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A80C7" w14:textId="7A4B3ED1" w:rsidR="00594E28" w:rsidRDefault="00594E28" w:rsidP="003C34F2">
      <w:pPr>
        <w:pStyle w:val="NoSpacing"/>
        <w:ind w:left="1440"/>
        <w:jc w:val="center"/>
        <w:rPr>
          <w:color w:val="4472C4" w:themeColor="accent1"/>
        </w:rPr>
      </w:pPr>
      <w:r w:rsidRPr="003C34F2">
        <w:rPr>
          <w:rFonts w:ascii="Gill Sans MT" w:hAnsi="Gill Sans MT"/>
          <w:noProof/>
          <w:color w:val="4472C4" w:themeColor="accent1"/>
          <w:sz w:val="32"/>
          <w:szCs w:val="32"/>
        </w:rPr>
        <mc:AlternateContent>
          <mc:Choice Requires="wps">
            <w:drawing>
              <wp:anchor distT="0" distB="0" distL="114300" distR="114300" simplePos="0" relativeHeight="251663360" behindDoc="0" locked="0" layoutInCell="1" allowOverlap="1" wp14:anchorId="684DCEE1" wp14:editId="5002A1F4">
                <wp:simplePos x="0" y="0"/>
                <wp:positionH relativeFrom="leftMargin">
                  <wp:posOffset>12700</wp:posOffset>
                </wp:positionH>
                <wp:positionV relativeFrom="paragraph">
                  <wp:posOffset>-914400</wp:posOffset>
                </wp:positionV>
                <wp:extent cx="876300" cy="1097915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876300" cy="10979150"/>
                        </a:xfrm>
                        <a:prstGeom prst="rect">
                          <a:avLst/>
                        </a:prstGeom>
                        <a:solidFill>
                          <a:schemeClr val="accent4"/>
                        </a:solidFill>
                        <a:ln w="6350">
                          <a:solidFill>
                            <a:schemeClr val="accent4"/>
                          </a:solidFill>
                        </a:ln>
                      </wps:spPr>
                      <wps:txbx>
                        <w:txbxContent>
                          <w:p w14:paraId="71FECE0A" w14:textId="77777777" w:rsidR="004D1886" w:rsidRDefault="004D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DCEE1" id="_x0000_t202" coordsize="21600,21600" o:spt="202" path="m,l,21600r21600,l21600,xe">
                <v:stroke joinstyle="miter"/>
                <v:path gradientshapeok="t" o:connecttype="rect"/>
              </v:shapetype>
              <v:shape id="Text Box 7" o:spid="_x0000_s1026" type="#_x0000_t202" style="position:absolute;left:0;text-align:left;margin-left:1pt;margin-top:-1in;width:69pt;height:864.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" fillcolor="#ffc000 [3207]" strokecolor="#ffc000 [3207]" strokeweight=".5pt">
                <v:textbox>
                  <w:txbxContent>
                    <w:p w14:paraId="71FECE0A" w14:textId="77777777" w:rsidR="004D1886" w:rsidRDefault="004D1886"/>
                  </w:txbxContent>
                </v:textbox>
                <w10:wrap anchorx="margin"/>
              </v:shape>
            </w:pict>
          </mc:Fallback>
        </mc:AlternateContent>
      </w:r>
    </w:p>
    <w:sdt>
      <w:sdtPr>
        <w:rPr>
          <w:rFonts w:eastAsiaTheme="minorHAnsi"/>
          <w:color w:val="4472C4" w:themeColor="accent1"/>
        </w:rPr>
        <w:id w:val="779068710"/>
        <w:docPartObj>
          <w:docPartGallery w:val="Cover Pages"/>
          <w:docPartUnique/>
        </w:docPartObj>
      </w:sdtPr>
      <w:sdtEndPr>
        <w:rPr>
          <w:rFonts w:ascii="Gill Sans MT" w:hAnsi="Gill Sans MT"/>
          <w:b/>
          <w:bCs/>
          <w:color w:val="auto"/>
          <w:sz w:val="24"/>
          <w:szCs w:val="24"/>
        </w:rPr>
      </w:sdtEndPr>
      <w:sdtContent>
        <w:p w14:paraId="17896E4E" w14:textId="00B39BA4" w:rsidR="003C34F2" w:rsidRPr="003C34F2" w:rsidRDefault="003C34F2" w:rsidP="003C34F2">
          <w:pPr>
            <w:pStyle w:val="NoSpacing"/>
            <w:ind w:left="1440"/>
            <w:jc w:val="center"/>
            <w:rPr>
              <w:rFonts w:ascii="Gill Sans MT" w:hAnsi="Gill Sans MT"/>
              <w:color w:val="4472C4" w:themeColor="accent1"/>
              <w:sz w:val="32"/>
              <w:szCs w:val="32"/>
            </w:rPr>
          </w:pPr>
          <w:r w:rsidRPr="003C34F2">
            <w:rPr>
              <w:rFonts w:ascii="Gill Sans MT" w:hAnsi="Gill Sans MT"/>
              <w:b/>
              <w:color w:val="4472C4" w:themeColor="accent1"/>
              <w:sz w:val="32"/>
              <w:szCs w:val="32"/>
            </w:rPr>
            <w:t>VIRTUAL CSOs SENSITIZATION WORKSHOP ON THE STATUS OF IMPLEMENTATION OF SDG 7 IN KENYA</w:t>
          </w:r>
        </w:p>
        <w:p w14:paraId="4AFA6E0B" w14:textId="6EC71676" w:rsidR="005A5734" w:rsidRPr="003C34F2" w:rsidRDefault="003D5398" w:rsidP="003C34F2">
          <w:pPr>
            <w:pStyle w:val="NoSpacing"/>
            <w:jc w:val="center"/>
            <w:rPr>
              <w:rFonts w:ascii="Gill Sans MT" w:hAnsi="Gill Sans MT"/>
              <w:color w:val="4472C4" w:themeColor="accent1"/>
              <w:sz w:val="32"/>
              <w:szCs w:val="32"/>
            </w:rPr>
          </w:pPr>
          <w:r>
            <w:rPr>
              <w:noProof/>
            </w:rPr>
            <mc:AlternateContent>
              <mc:Choice Requires="wps">
                <w:drawing>
                  <wp:anchor distT="0" distB="0" distL="114300" distR="114300" simplePos="0" relativeHeight="251664384" behindDoc="0" locked="0" layoutInCell="1" allowOverlap="1" wp14:anchorId="57D3168B" wp14:editId="12A4C2D2">
                    <wp:simplePos x="0" y="0"/>
                    <wp:positionH relativeFrom="margin">
                      <wp:posOffset>-25400</wp:posOffset>
                    </wp:positionH>
                    <wp:positionV relativeFrom="paragraph">
                      <wp:posOffset>271780</wp:posOffset>
                    </wp:positionV>
                    <wp:extent cx="7010400" cy="292100"/>
                    <wp:effectExtent l="0" t="0" r="19050" b="12700"/>
                    <wp:wrapNone/>
                    <wp:docPr id="9" name="Text Box 9"/>
                    <wp:cNvGraphicFramePr/>
                    <a:graphic xmlns:a="http://schemas.openxmlformats.org/drawingml/2006/main">
                      <a:graphicData uri="http://schemas.microsoft.com/office/word/2010/wordprocessingShape">
                        <wps:wsp>
                          <wps:cNvSpPr txBox="1"/>
                          <wps:spPr>
                            <a:xfrm>
                              <a:off x="0" y="0"/>
                              <a:ext cx="7010400" cy="292100"/>
                            </a:xfrm>
                            <a:prstGeom prst="rect">
                              <a:avLst/>
                            </a:prstGeom>
                            <a:solidFill>
                              <a:schemeClr val="accent1"/>
                            </a:solidFill>
                            <a:ln w="6350">
                              <a:solidFill>
                                <a:schemeClr val="accent1"/>
                              </a:solidFill>
                            </a:ln>
                          </wps:spPr>
                          <wps:txbx>
                            <w:txbxContent>
                              <w:p w14:paraId="1AC47F98" w14:textId="77777777" w:rsidR="004D1886" w:rsidRDefault="004D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3168B" id="Text Box 9" o:spid="_x0000_s1027" type="#_x0000_t202" style="position:absolute;left:0;text-align:left;margin-left:-2pt;margin-top:21.4pt;width:552pt;height:2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" fillcolor="#4472c4 [3204]" strokecolor="#4472c4 [3204]" strokeweight=".5pt">
                    <v:textbox>
                      <w:txbxContent>
                        <w:p w14:paraId="1AC47F98" w14:textId="77777777" w:rsidR="004D1886" w:rsidRDefault="004D1886"/>
                      </w:txbxContent>
                    </v:textbox>
                    <w10:wrap anchorx="margin"/>
                  </v:shape>
                </w:pict>
              </mc:Fallback>
            </mc:AlternateContent>
          </w:r>
          <w:r>
            <w:rPr>
              <w:noProof/>
              <w:color w:val="4472C4" w:themeColor="accent1"/>
            </w:rPr>
            <mc:AlternateContent>
              <mc:Choice Requires="wps">
                <w:drawing>
                  <wp:anchor distT="0" distB="0" distL="114300" distR="114300" simplePos="0" relativeHeight="251666432" behindDoc="0" locked="0" layoutInCell="1" allowOverlap="1" wp14:anchorId="0A146901" wp14:editId="66B5A114">
                    <wp:simplePos x="0" y="0"/>
                    <wp:positionH relativeFrom="column">
                      <wp:posOffset>730250</wp:posOffset>
                    </wp:positionH>
                    <wp:positionV relativeFrom="paragraph">
                      <wp:posOffset>4983480</wp:posOffset>
                    </wp:positionV>
                    <wp:extent cx="5441950" cy="1651000"/>
                    <wp:effectExtent l="0" t="0" r="25400" b="25400"/>
                    <wp:wrapNone/>
                    <wp:docPr id="15" name="Text Box 15"/>
                    <wp:cNvGraphicFramePr/>
                    <a:graphic xmlns:a="http://schemas.openxmlformats.org/drawingml/2006/main">
                      <a:graphicData uri="http://schemas.microsoft.com/office/word/2010/wordprocessingShape">
                        <wps:wsp>
                          <wps:cNvSpPr txBox="1"/>
                          <wps:spPr>
                            <a:xfrm>
                              <a:off x="0" y="0"/>
                              <a:ext cx="5441950" cy="1651000"/>
                            </a:xfrm>
                            <a:prstGeom prst="rect">
                              <a:avLst/>
                            </a:prstGeom>
                            <a:solidFill>
                              <a:schemeClr val="lt1"/>
                            </a:solidFill>
                            <a:ln w="6350">
                              <a:solidFill>
                                <a:schemeClr val="bg1"/>
                              </a:solidFill>
                            </a:ln>
                          </wps:spPr>
                          <wps:txbx>
                            <w:txbxContent>
                              <w:p w14:paraId="004F103E" w14:textId="77777777" w:rsidR="004D1886" w:rsidRDefault="004D1886" w:rsidP="003D5398">
                                <w:pPr>
                                  <w:pStyle w:val="Default"/>
                                </w:pPr>
                              </w:p>
                              <w:p w14:paraId="742EC0CF" w14:textId="6644CF8F" w:rsidR="004D1886" w:rsidRPr="003D5398" w:rsidRDefault="004D1886" w:rsidP="003D5398">
                                <w:pPr>
                                  <w:pStyle w:val="Default"/>
                                  <w:jc w:val="center"/>
                                  <w:rPr>
                                    <w:sz w:val="28"/>
                                    <w:szCs w:val="28"/>
                                  </w:rPr>
                                </w:pPr>
                                <w:r w:rsidRPr="003D5398">
                                  <w:rPr>
                                    <w:b/>
                                    <w:bCs/>
                                    <w:sz w:val="28"/>
                                    <w:szCs w:val="28"/>
                                  </w:rPr>
                                  <w:t xml:space="preserve">Held on </w:t>
                                </w:r>
                                <w:r>
                                  <w:rPr>
                                    <w:b/>
                                    <w:bCs/>
                                    <w:sz w:val="28"/>
                                    <w:szCs w:val="28"/>
                                  </w:rPr>
                                  <w:t>1</w:t>
                                </w:r>
                                <w:r w:rsidRPr="003D5398">
                                  <w:rPr>
                                    <w:b/>
                                    <w:bCs/>
                                    <w:sz w:val="28"/>
                                    <w:szCs w:val="28"/>
                                    <w:vertAlign w:val="superscript"/>
                                  </w:rPr>
                                  <w:t>st</w:t>
                                </w:r>
                                <w:r>
                                  <w:rPr>
                                    <w:b/>
                                    <w:bCs/>
                                    <w:sz w:val="28"/>
                                    <w:szCs w:val="28"/>
                                  </w:rPr>
                                  <w:t xml:space="preserve"> October</w:t>
                                </w:r>
                                <w:r w:rsidRPr="003D5398">
                                  <w:rPr>
                                    <w:b/>
                                    <w:bCs/>
                                    <w:sz w:val="28"/>
                                    <w:szCs w:val="28"/>
                                  </w:rPr>
                                  <w:t xml:space="preserve"> 2020</w:t>
                                </w:r>
                              </w:p>
                              <w:p w14:paraId="40A7BE6F" w14:textId="0B3E2DD3" w:rsidR="004D1886" w:rsidRPr="003D5398" w:rsidRDefault="004D1886" w:rsidP="003D5398">
                                <w:pPr>
                                  <w:pStyle w:val="Default"/>
                                  <w:jc w:val="center"/>
                                  <w:rPr>
                                    <w:sz w:val="28"/>
                                    <w:szCs w:val="28"/>
                                  </w:rPr>
                                </w:pPr>
                                <w:r w:rsidRPr="003D5398">
                                  <w:rPr>
                                    <w:b/>
                                    <w:bCs/>
                                    <w:sz w:val="28"/>
                                    <w:szCs w:val="28"/>
                                  </w:rPr>
                                  <w:t>Supported by WWF-KENYA</w:t>
                                </w:r>
                              </w:p>
                              <w:p w14:paraId="7E418C80" w14:textId="6B70A56E" w:rsidR="004D1886" w:rsidRPr="003D5398" w:rsidRDefault="004D1886" w:rsidP="003D5398">
                                <w:pPr>
                                  <w:pStyle w:val="Default"/>
                                  <w:jc w:val="center"/>
                                  <w:rPr>
                                    <w:sz w:val="28"/>
                                    <w:szCs w:val="28"/>
                                  </w:rPr>
                                </w:pPr>
                                <w:r w:rsidRPr="003D5398">
                                  <w:rPr>
                                    <w:b/>
                                    <w:bCs/>
                                    <w:sz w:val="28"/>
                                    <w:szCs w:val="28"/>
                                  </w:rPr>
                                  <w:t>Prepared by: Vincent Ondieki</w:t>
                                </w:r>
                              </w:p>
                              <w:p w14:paraId="33B80515" w14:textId="7559D73E" w:rsidR="004D1886" w:rsidRPr="003D5398" w:rsidRDefault="004D1886" w:rsidP="003D5398">
                                <w:pPr>
                                  <w:pStyle w:val="Default"/>
                                  <w:jc w:val="center"/>
                                  <w:rPr>
                                    <w:b/>
                                    <w:bCs/>
                                    <w:sz w:val="28"/>
                                    <w:szCs w:val="28"/>
                                  </w:rPr>
                                </w:pPr>
                                <w:r w:rsidRPr="003D5398">
                                  <w:rPr>
                                    <w:b/>
                                    <w:bCs/>
                                    <w:sz w:val="28"/>
                                    <w:szCs w:val="28"/>
                                  </w:rPr>
                                  <w:t>Governance Working Group-SEAF-KENYA</w:t>
                                </w:r>
                              </w:p>
                              <w:p w14:paraId="12A34B94" w14:textId="77777777" w:rsidR="004D1886" w:rsidRPr="003D5398" w:rsidRDefault="004D1886" w:rsidP="003D5398">
                                <w:pPr>
                                  <w:pStyle w:val="Default"/>
                                  <w:jc w:val="center"/>
                                  <w:rPr>
                                    <w:sz w:val="28"/>
                                    <w:szCs w:val="28"/>
                                  </w:rPr>
                                </w:pPr>
                              </w:p>
                              <w:p w14:paraId="2AF80000" w14:textId="35A7D6C3" w:rsidR="004D1886" w:rsidRPr="003D5398" w:rsidRDefault="004D1886" w:rsidP="003D5398">
                                <w:pPr>
                                  <w:jc w:val="center"/>
                                  <w:rPr>
                                    <w:rFonts w:ascii="Gill Sans MT" w:hAnsi="Gill Sans MT"/>
                                    <w:i/>
                                    <w:iCs/>
                                    <w:color w:val="4472C4" w:themeColor="accent1"/>
                                    <w:sz w:val="28"/>
                                    <w:szCs w:val="28"/>
                                  </w:rPr>
                                </w:pPr>
                                <w:r w:rsidRPr="003D5398">
                                  <w:rPr>
                                    <w:rFonts w:ascii="Gill Sans MT" w:hAnsi="Gill Sans MT"/>
                                    <w:b/>
                                    <w:bCs/>
                                    <w:i/>
                                    <w:iCs/>
                                    <w:color w:val="4472C4" w:themeColor="accent1"/>
                                    <w:sz w:val="28"/>
                                    <w:szCs w:val="28"/>
                                  </w:rPr>
                                  <w:t>www.seafkenya.org</w:t>
                                </w:r>
                                <w:r w:rsidRPr="003D5398">
                                  <w:rPr>
                                    <w:rFonts w:ascii="Gill Sans MT" w:hAnsi="Gill Sans MT"/>
                                    <w:i/>
                                    <w:iCs/>
                                    <w:color w:val="4472C4" w:themeColor="accent1"/>
                                    <w:sz w:val="28"/>
                                    <w:szCs w:val="28"/>
                                  </w:rPr>
                                  <w:t xml:space="preserve">; </w:t>
                                </w:r>
                                <w:r w:rsidRPr="003D5398">
                                  <w:rPr>
                                    <w:rFonts w:ascii="Gill Sans MT" w:hAnsi="Gill Sans MT"/>
                                    <w:b/>
                                    <w:bCs/>
                                    <w:i/>
                                    <w:iCs/>
                                    <w:color w:val="4472C4" w:themeColor="accent1"/>
                                    <w:sz w:val="28"/>
                                    <w:szCs w:val="28"/>
                                  </w:rPr>
                                  <w:t>info@seafkenya.org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46901" id="Text Box 15" o:spid="_x0000_s1028" type="#_x0000_t202" style="position:absolute;left:0;text-align:left;margin-left:57.5pt;margin-top:392.4pt;width:428.5pt;height:1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" fillcolor="white [3201]" strokecolor="white [3212]" strokeweight=".5pt">
                    <v:textbox>
                      <w:txbxContent>
                        <w:p w14:paraId="004F103E" w14:textId="77777777" w:rsidR="004D1886" w:rsidRDefault="004D1886" w:rsidP="003D5398">
                          <w:pPr>
                            <w:pStyle w:val="Default"/>
                          </w:pPr>
                        </w:p>
                        <w:p w14:paraId="742EC0CF" w14:textId="6644CF8F" w:rsidR="004D1886" w:rsidRPr="003D5398" w:rsidRDefault="004D1886" w:rsidP="003D5398">
                          <w:pPr>
                            <w:pStyle w:val="Default"/>
                            <w:jc w:val="center"/>
                            <w:rPr>
                              <w:sz w:val="28"/>
                              <w:szCs w:val="28"/>
                            </w:rPr>
                          </w:pPr>
                          <w:r w:rsidRPr="003D5398">
                            <w:rPr>
                              <w:b/>
                              <w:bCs/>
                              <w:sz w:val="28"/>
                              <w:szCs w:val="28"/>
                            </w:rPr>
                            <w:t xml:space="preserve">Held on </w:t>
                          </w:r>
                          <w:r>
                            <w:rPr>
                              <w:b/>
                              <w:bCs/>
                              <w:sz w:val="28"/>
                              <w:szCs w:val="28"/>
                            </w:rPr>
                            <w:t>1</w:t>
                          </w:r>
                          <w:r w:rsidRPr="003D5398">
                            <w:rPr>
                              <w:b/>
                              <w:bCs/>
                              <w:sz w:val="28"/>
                              <w:szCs w:val="28"/>
                              <w:vertAlign w:val="superscript"/>
                            </w:rPr>
                            <w:t>st</w:t>
                          </w:r>
                          <w:r>
                            <w:rPr>
                              <w:b/>
                              <w:bCs/>
                              <w:sz w:val="28"/>
                              <w:szCs w:val="28"/>
                            </w:rPr>
                            <w:t xml:space="preserve"> October</w:t>
                          </w:r>
                          <w:r w:rsidRPr="003D5398">
                            <w:rPr>
                              <w:b/>
                              <w:bCs/>
                              <w:sz w:val="28"/>
                              <w:szCs w:val="28"/>
                            </w:rPr>
                            <w:t xml:space="preserve"> 2020</w:t>
                          </w:r>
                        </w:p>
                        <w:p w14:paraId="40A7BE6F" w14:textId="0B3E2DD3" w:rsidR="004D1886" w:rsidRPr="003D5398" w:rsidRDefault="004D1886" w:rsidP="003D5398">
                          <w:pPr>
                            <w:pStyle w:val="Default"/>
                            <w:jc w:val="center"/>
                            <w:rPr>
                              <w:sz w:val="28"/>
                              <w:szCs w:val="28"/>
                            </w:rPr>
                          </w:pPr>
                          <w:r w:rsidRPr="003D5398">
                            <w:rPr>
                              <w:b/>
                              <w:bCs/>
                              <w:sz w:val="28"/>
                              <w:szCs w:val="28"/>
                            </w:rPr>
                            <w:t>Supported by WWF-KENYA</w:t>
                          </w:r>
                        </w:p>
                        <w:p w14:paraId="7E418C80" w14:textId="6B70A56E" w:rsidR="004D1886" w:rsidRPr="003D5398" w:rsidRDefault="004D1886" w:rsidP="003D5398">
                          <w:pPr>
                            <w:pStyle w:val="Default"/>
                            <w:jc w:val="center"/>
                            <w:rPr>
                              <w:sz w:val="28"/>
                              <w:szCs w:val="28"/>
                            </w:rPr>
                          </w:pPr>
                          <w:r w:rsidRPr="003D5398">
                            <w:rPr>
                              <w:b/>
                              <w:bCs/>
                              <w:sz w:val="28"/>
                              <w:szCs w:val="28"/>
                            </w:rPr>
                            <w:t>Prepared by: Vincent Ondieki</w:t>
                          </w:r>
                        </w:p>
                        <w:p w14:paraId="33B80515" w14:textId="7559D73E" w:rsidR="004D1886" w:rsidRPr="003D5398" w:rsidRDefault="004D1886" w:rsidP="003D5398">
                          <w:pPr>
                            <w:pStyle w:val="Default"/>
                            <w:jc w:val="center"/>
                            <w:rPr>
                              <w:b/>
                              <w:bCs/>
                              <w:sz w:val="28"/>
                              <w:szCs w:val="28"/>
                            </w:rPr>
                          </w:pPr>
                          <w:r w:rsidRPr="003D5398">
                            <w:rPr>
                              <w:b/>
                              <w:bCs/>
                              <w:sz w:val="28"/>
                              <w:szCs w:val="28"/>
                            </w:rPr>
                            <w:t>Governance Working Group-SEAF-KENYA</w:t>
                          </w:r>
                        </w:p>
                        <w:p w14:paraId="12A34B94" w14:textId="77777777" w:rsidR="004D1886" w:rsidRPr="003D5398" w:rsidRDefault="004D1886" w:rsidP="003D5398">
                          <w:pPr>
                            <w:pStyle w:val="Default"/>
                            <w:jc w:val="center"/>
                            <w:rPr>
                              <w:sz w:val="28"/>
                              <w:szCs w:val="28"/>
                            </w:rPr>
                          </w:pPr>
                        </w:p>
                        <w:p w14:paraId="2AF80000" w14:textId="35A7D6C3" w:rsidR="004D1886" w:rsidRPr="003D5398" w:rsidRDefault="004D1886" w:rsidP="003D5398">
                          <w:pPr>
                            <w:jc w:val="center"/>
                            <w:rPr>
                              <w:rFonts w:ascii="Gill Sans MT" w:hAnsi="Gill Sans MT"/>
                              <w:i/>
                              <w:iCs/>
                              <w:color w:val="4472C4" w:themeColor="accent1"/>
                              <w:sz w:val="28"/>
                              <w:szCs w:val="28"/>
                            </w:rPr>
                          </w:pPr>
                          <w:r w:rsidRPr="003D5398">
                            <w:rPr>
                              <w:rFonts w:ascii="Gill Sans MT" w:hAnsi="Gill Sans MT"/>
                              <w:b/>
                              <w:bCs/>
                              <w:i/>
                              <w:iCs/>
                              <w:color w:val="4472C4" w:themeColor="accent1"/>
                              <w:sz w:val="28"/>
                              <w:szCs w:val="28"/>
                            </w:rPr>
                            <w:t>www.seafkenya.org</w:t>
                          </w:r>
                          <w:r w:rsidRPr="003D5398">
                            <w:rPr>
                              <w:rFonts w:ascii="Gill Sans MT" w:hAnsi="Gill Sans MT"/>
                              <w:i/>
                              <w:iCs/>
                              <w:color w:val="4472C4" w:themeColor="accent1"/>
                              <w:sz w:val="28"/>
                              <w:szCs w:val="28"/>
                            </w:rPr>
                            <w:t xml:space="preserve">; </w:t>
                          </w:r>
                          <w:r w:rsidRPr="003D5398">
                            <w:rPr>
                              <w:rFonts w:ascii="Gill Sans MT" w:hAnsi="Gill Sans MT"/>
                              <w:b/>
                              <w:bCs/>
                              <w:i/>
                              <w:iCs/>
                              <w:color w:val="4472C4" w:themeColor="accent1"/>
                              <w:sz w:val="28"/>
                              <w:szCs w:val="28"/>
                            </w:rPr>
                            <w:t>info@seafkenya.org</w:t>
                          </w:r>
                        </w:p>
                      </w:txbxContent>
                    </v:textbox>
                  </v:shape>
                </w:pict>
              </mc:Fallback>
            </mc:AlternateContent>
          </w:r>
          <w:r w:rsidR="00594E28" w:rsidRPr="005A5734">
            <w:rPr>
              <w:noProof/>
            </w:rPr>
            <w:drawing>
              <wp:anchor distT="0" distB="0" distL="114300" distR="114300" simplePos="0" relativeHeight="251662336" behindDoc="1" locked="0" layoutInCell="1" allowOverlap="1" wp14:anchorId="7404ACE5" wp14:editId="4B2DA859">
                <wp:simplePos x="0" y="0"/>
                <wp:positionH relativeFrom="page">
                  <wp:align>right</wp:align>
                </wp:positionH>
                <wp:positionV relativeFrom="paragraph">
                  <wp:posOffset>506730</wp:posOffset>
                </wp:positionV>
                <wp:extent cx="6925945" cy="4136390"/>
                <wp:effectExtent l="0" t="0" r="8255" b="0"/>
                <wp:wrapTight wrapText="bothSides">
                  <wp:wrapPolygon edited="0">
                    <wp:start x="0" y="0"/>
                    <wp:lineTo x="0" y="21487"/>
                    <wp:lineTo x="21566" y="21487"/>
                    <wp:lineTo x="215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25945" cy="4136390"/>
                        </a:xfrm>
                        <a:prstGeom prst="rect">
                          <a:avLst/>
                        </a:prstGeom>
                      </pic:spPr>
                    </pic:pic>
                  </a:graphicData>
                </a:graphic>
                <wp14:sizeRelH relativeFrom="page">
                  <wp14:pctWidth>0</wp14:pctWidth>
                </wp14:sizeRelH>
                <wp14:sizeRelV relativeFrom="page">
                  <wp14:pctHeight>0</wp14:pctHeight>
                </wp14:sizeRelV>
              </wp:anchor>
            </w:drawing>
          </w:r>
        </w:p>
        <w:p w14:paraId="045C735E" w14:textId="0B5504E4" w:rsidR="005A5734" w:rsidRDefault="005A5734" w:rsidP="003C34F2">
          <w:pPr>
            <w:pStyle w:val="NoSpacing"/>
            <w:spacing w:before="480"/>
            <w:rPr>
              <w:color w:val="4472C4" w:themeColor="accent1"/>
            </w:rPr>
          </w:pPr>
        </w:p>
        <w:p w14:paraId="30BABE83" w14:textId="1934E424" w:rsidR="005A5734" w:rsidRDefault="006D04C7">
          <w:pPr>
            <w:rPr>
              <w:rFonts w:ascii="Gill Sans MT" w:hAnsi="Gill Sans MT"/>
              <w:b/>
              <w:bCs/>
              <w:sz w:val="24"/>
              <w:szCs w:val="24"/>
            </w:rPr>
          </w:pPr>
          <w:r>
            <w:rPr>
              <w:rFonts w:ascii="Gill Sans MT" w:hAnsi="Gill Sans MT"/>
              <w:b/>
              <w:bCs/>
              <w:noProof/>
              <w:sz w:val="24"/>
              <w:szCs w:val="24"/>
            </w:rPr>
            <mc:AlternateContent>
              <mc:Choice Requires="wps">
                <w:drawing>
                  <wp:anchor distT="0" distB="0" distL="114300" distR="114300" simplePos="0" relativeHeight="251665408" behindDoc="0" locked="0" layoutInCell="1" allowOverlap="1" wp14:anchorId="30ABD4FF" wp14:editId="655D8B31">
                    <wp:simplePos x="0" y="0"/>
                    <wp:positionH relativeFrom="margin">
                      <wp:posOffset>1447800</wp:posOffset>
                    </wp:positionH>
                    <wp:positionV relativeFrom="paragraph">
                      <wp:posOffset>4639945</wp:posOffset>
                    </wp:positionV>
                    <wp:extent cx="3841750" cy="1593850"/>
                    <wp:effectExtent l="0" t="0" r="25400" b="25400"/>
                    <wp:wrapNone/>
                    <wp:docPr id="13" name="Text Box 13"/>
                    <wp:cNvGraphicFramePr/>
                    <a:graphic xmlns:a="http://schemas.openxmlformats.org/drawingml/2006/main">
                      <a:graphicData uri="http://schemas.microsoft.com/office/word/2010/wordprocessingShape">
                        <wps:wsp>
                          <wps:cNvSpPr txBox="1"/>
                          <wps:spPr>
                            <a:xfrm>
                              <a:off x="0" y="0"/>
                              <a:ext cx="3841750" cy="1593850"/>
                            </a:xfrm>
                            <a:prstGeom prst="rect">
                              <a:avLst/>
                            </a:prstGeom>
                            <a:solidFill>
                              <a:schemeClr val="bg1"/>
                            </a:solidFill>
                            <a:ln w="6350">
                              <a:solidFill>
                                <a:schemeClr val="bg1"/>
                              </a:solidFill>
                            </a:ln>
                          </wps:spPr>
                          <wps:txbx>
                            <w:txbxContent>
                              <w:p w14:paraId="6D2CA6F7" w14:textId="77777777" w:rsidR="004D1886" w:rsidRDefault="004D1886" w:rsidP="006D04C7">
                                <w:pPr>
                                  <w:pStyle w:val="Default"/>
                                </w:pPr>
                              </w:p>
                              <w:p w14:paraId="650E3981" w14:textId="471E1D84" w:rsidR="004D1886" w:rsidRPr="006D04C7" w:rsidRDefault="004D1886" w:rsidP="006D04C7">
                                <w:pPr>
                                  <w:pStyle w:val="Default"/>
                                  <w:jc w:val="center"/>
                                  <w:rPr>
                                    <w:sz w:val="28"/>
                                    <w:szCs w:val="28"/>
                                  </w:rPr>
                                </w:pPr>
                                <w:r w:rsidRPr="006D04C7">
                                  <w:rPr>
                                    <w:b/>
                                    <w:bCs/>
                                    <w:sz w:val="28"/>
                                    <w:szCs w:val="28"/>
                                  </w:rPr>
                                  <w:t>Held on 1</w:t>
                                </w:r>
                                <w:r w:rsidRPr="006D04C7">
                                  <w:rPr>
                                    <w:b/>
                                    <w:bCs/>
                                    <w:sz w:val="28"/>
                                    <w:szCs w:val="28"/>
                                    <w:vertAlign w:val="superscript"/>
                                  </w:rPr>
                                  <w:t>st</w:t>
                                </w:r>
                                <w:r w:rsidRPr="006D04C7">
                                  <w:rPr>
                                    <w:b/>
                                    <w:bCs/>
                                    <w:sz w:val="28"/>
                                    <w:szCs w:val="28"/>
                                  </w:rPr>
                                  <w:t xml:space="preserve"> October 2020</w:t>
                                </w:r>
                              </w:p>
                              <w:p w14:paraId="6DC0F9BB" w14:textId="7E30D970" w:rsidR="004D1886" w:rsidRPr="006D04C7" w:rsidRDefault="004D1886" w:rsidP="006D04C7">
                                <w:pPr>
                                  <w:pStyle w:val="Default"/>
                                  <w:jc w:val="center"/>
                                  <w:rPr>
                                    <w:sz w:val="28"/>
                                    <w:szCs w:val="28"/>
                                  </w:rPr>
                                </w:pPr>
                                <w:r w:rsidRPr="006D04C7">
                                  <w:rPr>
                                    <w:b/>
                                    <w:bCs/>
                                    <w:sz w:val="28"/>
                                    <w:szCs w:val="28"/>
                                  </w:rPr>
                                  <w:t>Supported by WWF-KENYA</w:t>
                                </w:r>
                              </w:p>
                              <w:p w14:paraId="1F395C0B" w14:textId="33128E28" w:rsidR="004D1886" w:rsidRPr="006D04C7" w:rsidRDefault="004D1886" w:rsidP="006D04C7">
                                <w:pPr>
                                  <w:pStyle w:val="Default"/>
                                  <w:jc w:val="center"/>
                                  <w:rPr>
                                    <w:sz w:val="28"/>
                                    <w:szCs w:val="28"/>
                                  </w:rPr>
                                </w:pPr>
                                <w:r w:rsidRPr="006D04C7">
                                  <w:rPr>
                                    <w:b/>
                                    <w:bCs/>
                                    <w:sz w:val="28"/>
                                    <w:szCs w:val="28"/>
                                  </w:rPr>
                                  <w:t>Prepared by: Vincent Ondieki</w:t>
                                </w:r>
                              </w:p>
                              <w:p w14:paraId="768CD50E" w14:textId="7C5E1CF7" w:rsidR="004D1886" w:rsidRPr="006D04C7" w:rsidRDefault="004D1886" w:rsidP="006D04C7">
                                <w:pPr>
                                  <w:pStyle w:val="Default"/>
                                  <w:jc w:val="center"/>
                                  <w:rPr>
                                    <w:b/>
                                    <w:bCs/>
                                    <w:sz w:val="28"/>
                                    <w:szCs w:val="28"/>
                                  </w:rPr>
                                </w:pPr>
                                <w:r w:rsidRPr="006D04C7">
                                  <w:rPr>
                                    <w:b/>
                                    <w:bCs/>
                                    <w:sz w:val="28"/>
                                    <w:szCs w:val="28"/>
                                  </w:rPr>
                                  <w:t>Governance Working Group-SEAF-KENYA</w:t>
                                </w:r>
                              </w:p>
                              <w:p w14:paraId="418A25AB" w14:textId="77777777" w:rsidR="004D1886" w:rsidRPr="006D04C7" w:rsidRDefault="004D1886" w:rsidP="006D04C7">
                                <w:pPr>
                                  <w:pStyle w:val="Default"/>
                                  <w:jc w:val="center"/>
                                  <w:rPr>
                                    <w:color w:val="4472C4" w:themeColor="accent1"/>
                                    <w:sz w:val="28"/>
                                    <w:szCs w:val="28"/>
                                  </w:rPr>
                                </w:pPr>
                              </w:p>
                              <w:p w14:paraId="066DF190" w14:textId="13D669BB" w:rsidR="004D1886" w:rsidRPr="006D04C7" w:rsidRDefault="004D1886" w:rsidP="006D04C7">
                                <w:pPr>
                                  <w:jc w:val="center"/>
                                  <w:rPr>
                                    <w:rFonts w:ascii="Gill Sans MT" w:hAnsi="Gill Sans MT"/>
                                    <w:color w:val="4472C4" w:themeColor="accent1"/>
                                    <w:sz w:val="28"/>
                                    <w:szCs w:val="28"/>
                                  </w:rPr>
                                </w:pPr>
                                <w:r w:rsidRPr="006D04C7">
                                  <w:rPr>
                                    <w:rFonts w:ascii="Gill Sans MT" w:hAnsi="Gill Sans MT"/>
                                    <w:b/>
                                    <w:bCs/>
                                    <w:color w:val="4472C4" w:themeColor="accent1"/>
                                    <w:sz w:val="28"/>
                                    <w:szCs w:val="28"/>
                                  </w:rPr>
                                  <w:t>www.seafkenya.org</w:t>
                                </w:r>
                                <w:r w:rsidRPr="006D04C7">
                                  <w:rPr>
                                    <w:rFonts w:ascii="Gill Sans MT" w:hAnsi="Gill Sans MT"/>
                                    <w:color w:val="4472C4" w:themeColor="accent1"/>
                                    <w:sz w:val="28"/>
                                    <w:szCs w:val="28"/>
                                  </w:rPr>
                                  <w:t xml:space="preserve">; </w:t>
                                </w:r>
                                <w:r w:rsidRPr="006D04C7">
                                  <w:rPr>
                                    <w:rFonts w:ascii="Gill Sans MT" w:hAnsi="Gill Sans MT"/>
                                    <w:b/>
                                    <w:bCs/>
                                    <w:color w:val="4472C4" w:themeColor="accent1"/>
                                    <w:sz w:val="28"/>
                                    <w:szCs w:val="28"/>
                                  </w:rPr>
                                  <w:t>info@seafkenya.org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ABD4FF" id="Text Box 13" o:spid="_x0000_s1029" type="#_x0000_t202" style="position:absolute;margin-left:114pt;margin-top:365.35pt;width:302.5pt;height:125.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" fillcolor="white [3212]" strokecolor="white [3212]" strokeweight=".5pt">
                    <v:textbox>
                      <w:txbxContent>
                        <w:p w14:paraId="6D2CA6F7" w14:textId="77777777" w:rsidR="004D1886" w:rsidRDefault="004D1886" w:rsidP="006D04C7">
                          <w:pPr>
                            <w:pStyle w:val="Default"/>
                          </w:pPr>
                        </w:p>
                        <w:p w14:paraId="650E3981" w14:textId="471E1D84" w:rsidR="004D1886" w:rsidRPr="006D04C7" w:rsidRDefault="004D1886" w:rsidP="006D04C7">
                          <w:pPr>
                            <w:pStyle w:val="Default"/>
                            <w:jc w:val="center"/>
                            <w:rPr>
                              <w:sz w:val="28"/>
                              <w:szCs w:val="28"/>
                            </w:rPr>
                          </w:pPr>
                          <w:r w:rsidRPr="006D04C7">
                            <w:rPr>
                              <w:b/>
                              <w:bCs/>
                              <w:sz w:val="28"/>
                              <w:szCs w:val="28"/>
                            </w:rPr>
                            <w:t>Held on 1</w:t>
                          </w:r>
                          <w:r w:rsidRPr="006D04C7">
                            <w:rPr>
                              <w:b/>
                              <w:bCs/>
                              <w:sz w:val="28"/>
                              <w:szCs w:val="28"/>
                              <w:vertAlign w:val="superscript"/>
                            </w:rPr>
                            <w:t>st</w:t>
                          </w:r>
                          <w:r w:rsidRPr="006D04C7">
                            <w:rPr>
                              <w:b/>
                              <w:bCs/>
                              <w:sz w:val="28"/>
                              <w:szCs w:val="28"/>
                            </w:rPr>
                            <w:t xml:space="preserve"> October 2020</w:t>
                          </w:r>
                        </w:p>
                        <w:p w14:paraId="6DC0F9BB" w14:textId="7E30D970" w:rsidR="004D1886" w:rsidRPr="006D04C7" w:rsidRDefault="004D1886" w:rsidP="006D04C7">
                          <w:pPr>
                            <w:pStyle w:val="Default"/>
                            <w:jc w:val="center"/>
                            <w:rPr>
                              <w:sz w:val="28"/>
                              <w:szCs w:val="28"/>
                            </w:rPr>
                          </w:pPr>
                          <w:r w:rsidRPr="006D04C7">
                            <w:rPr>
                              <w:b/>
                              <w:bCs/>
                              <w:sz w:val="28"/>
                              <w:szCs w:val="28"/>
                            </w:rPr>
                            <w:t>Supported by WWF-KENYA</w:t>
                          </w:r>
                        </w:p>
                        <w:p w14:paraId="1F395C0B" w14:textId="33128E28" w:rsidR="004D1886" w:rsidRPr="006D04C7" w:rsidRDefault="004D1886" w:rsidP="006D04C7">
                          <w:pPr>
                            <w:pStyle w:val="Default"/>
                            <w:jc w:val="center"/>
                            <w:rPr>
                              <w:sz w:val="28"/>
                              <w:szCs w:val="28"/>
                            </w:rPr>
                          </w:pPr>
                          <w:r w:rsidRPr="006D04C7">
                            <w:rPr>
                              <w:b/>
                              <w:bCs/>
                              <w:sz w:val="28"/>
                              <w:szCs w:val="28"/>
                            </w:rPr>
                            <w:t>Prepared by: Vincent Ondieki</w:t>
                          </w:r>
                        </w:p>
                        <w:p w14:paraId="768CD50E" w14:textId="7C5E1CF7" w:rsidR="004D1886" w:rsidRPr="006D04C7" w:rsidRDefault="004D1886" w:rsidP="006D04C7">
                          <w:pPr>
                            <w:pStyle w:val="Default"/>
                            <w:jc w:val="center"/>
                            <w:rPr>
                              <w:b/>
                              <w:bCs/>
                              <w:sz w:val="28"/>
                              <w:szCs w:val="28"/>
                            </w:rPr>
                          </w:pPr>
                          <w:r w:rsidRPr="006D04C7">
                            <w:rPr>
                              <w:b/>
                              <w:bCs/>
                              <w:sz w:val="28"/>
                              <w:szCs w:val="28"/>
                            </w:rPr>
                            <w:t>Governance Working Group-SEAF-KENYA</w:t>
                          </w:r>
                        </w:p>
                        <w:p w14:paraId="418A25AB" w14:textId="77777777" w:rsidR="004D1886" w:rsidRPr="006D04C7" w:rsidRDefault="004D1886" w:rsidP="006D04C7">
                          <w:pPr>
                            <w:pStyle w:val="Default"/>
                            <w:jc w:val="center"/>
                            <w:rPr>
                              <w:color w:val="4472C4" w:themeColor="accent1"/>
                              <w:sz w:val="28"/>
                              <w:szCs w:val="28"/>
                            </w:rPr>
                          </w:pPr>
                        </w:p>
                        <w:p w14:paraId="066DF190" w14:textId="13D669BB" w:rsidR="004D1886" w:rsidRPr="006D04C7" w:rsidRDefault="004D1886" w:rsidP="006D04C7">
                          <w:pPr>
                            <w:jc w:val="center"/>
                            <w:rPr>
                              <w:rFonts w:ascii="Gill Sans MT" w:hAnsi="Gill Sans MT"/>
                              <w:color w:val="4472C4" w:themeColor="accent1"/>
                              <w:sz w:val="28"/>
                              <w:szCs w:val="28"/>
                            </w:rPr>
                          </w:pPr>
                          <w:r w:rsidRPr="006D04C7">
                            <w:rPr>
                              <w:rFonts w:ascii="Gill Sans MT" w:hAnsi="Gill Sans MT"/>
                              <w:b/>
                              <w:bCs/>
                              <w:color w:val="4472C4" w:themeColor="accent1"/>
                              <w:sz w:val="28"/>
                              <w:szCs w:val="28"/>
                            </w:rPr>
                            <w:t>www.seafkenya.org</w:t>
                          </w:r>
                          <w:r w:rsidRPr="006D04C7">
                            <w:rPr>
                              <w:rFonts w:ascii="Gill Sans MT" w:hAnsi="Gill Sans MT"/>
                              <w:color w:val="4472C4" w:themeColor="accent1"/>
                              <w:sz w:val="28"/>
                              <w:szCs w:val="28"/>
                            </w:rPr>
                            <w:t xml:space="preserve">; </w:t>
                          </w:r>
                          <w:r w:rsidRPr="006D04C7">
                            <w:rPr>
                              <w:rFonts w:ascii="Gill Sans MT" w:hAnsi="Gill Sans MT"/>
                              <w:b/>
                              <w:bCs/>
                              <w:color w:val="4472C4" w:themeColor="accent1"/>
                              <w:sz w:val="28"/>
                              <w:szCs w:val="28"/>
                            </w:rPr>
                            <w:t>info@seafkenya.org</w:t>
                          </w:r>
                        </w:p>
                      </w:txbxContent>
                    </v:textbox>
                    <w10:wrap anchorx="margin"/>
                  </v:shape>
                </w:pict>
              </mc:Fallback>
            </mc:AlternateContent>
          </w:r>
          <w:r w:rsidR="005A5734">
            <w:rPr>
              <w:rFonts w:ascii="Gill Sans MT" w:hAnsi="Gill Sans MT"/>
              <w:b/>
              <w:bCs/>
              <w:sz w:val="24"/>
              <w:szCs w:val="24"/>
            </w:rPr>
            <w:br w:type="page"/>
          </w:r>
        </w:p>
      </w:sdtContent>
    </w:sdt>
    <w:sdt>
      <w:sdtPr>
        <w:rPr>
          <w:rFonts w:asciiTheme="minorHAnsi" w:eastAsiaTheme="minorHAnsi" w:hAnsiTheme="minorHAnsi" w:cstheme="minorBidi"/>
          <w:color w:val="auto"/>
          <w:sz w:val="22"/>
          <w:szCs w:val="22"/>
        </w:rPr>
        <w:id w:val="-534886227"/>
        <w:docPartObj>
          <w:docPartGallery w:val="Table of Contents"/>
          <w:docPartUnique/>
        </w:docPartObj>
      </w:sdtPr>
      <w:sdtEndPr>
        <w:rPr>
          <w:b/>
          <w:bCs/>
          <w:noProof/>
        </w:rPr>
      </w:sdtEndPr>
      <w:sdtContent>
        <w:p w14:paraId="4D210BBD" w14:textId="2793E6F2" w:rsidR="00930B30" w:rsidRPr="00930B30" w:rsidRDefault="00930B30" w:rsidP="007434CE">
          <w:pPr>
            <w:pStyle w:val="TOCHeading"/>
            <w:rPr>
              <w:rFonts w:ascii="Gill Sans MT" w:hAnsi="Gill Sans MT"/>
              <w:b/>
              <w:bCs/>
              <w:sz w:val="24"/>
              <w:szCs w:val="24"/>
            </w:rPr>
          </w:pPr>
          <w:r w:rsidRPr="00930B30">
            <w:rPr>
              <w:rFonts w:ascii="Gill Sans MT" w:hAnsi="Gill Sans MT"/>
              <w:b/>
              <w:bCs/>
              <w:sz w:val="24"/>
              <w:szCs w:val="24"/>
            </w:rPr>
            <w:t>Table of Contents</w:t>
          </w:r>
        </w:p>
        <w:p w14:paraId="7DD463AF" w14:textId="55364D89" w:rsidR="00930B30" w:rsidRPr="00930B30" w:rsidRDefault="00930B30">
          <w:pPr>
            <w:pStyle w:val="TOC1"/>
            <w:tabs>
              <w:tab w:val="right" w:leader="dot" w:pos="9350"/>
            </w:tabs>
            <w:rPr>
              <w:rFonts w:ascii="Gill Sans MT" w:eastAsiaTheme="minorEastAsia" w:hAnsi="Gill Sans MT"/>
              <w:noProof/>
              <w:sz w:val="24"/>
              <w:szCs w:val="24"/>
            </w:rPr>
          </w:pPr>
          <w:r>
            <w:fldChar w:fldCharType="begin"/>
          </w:r>
          <w:r>
            <w:instrText xml:space="preserve"> TOC \o "1-3" \h \z \u </w:instrText>
          </w:r>
          <w:r>
            <w:fldChar w:fldCharType="separate"/>
          </w:r>
          <w:hyperlink w:anchor="_Toc53003125" w:history="1">
            <w:r w:rsidRPr="00930B30">
              <w:rPr>
                <w:rStyle w:val="Hyperlink"/>
                <w:rFonts w:ascii="Gill Sans MT" w:hAnsi="Gill Sans MT"/>
                <w:noProof/>
                <w:sz w:val="24"/>
                <w:szCs w:val="24"/>
              </w:rPr>
              <w:t>ACRONYMS AND ABBREVIATIONS</w:t>
            </w:r>
            <w:r w:rsidRPr="00930B30">
              <w:rPr>
                <w:rFonts w:ascii="Gill Sans MT" w:hAnsi="Gill Sans MT"/>
                <w:noProof/>
                <w:webHidden/>
                <w:sz w:val="24"/>
                <w:szCs w:val="24"/>
              </w:rPr>
              <w:tab/>
            </w:r>
            <w:r w:rsidRPr="00930B30">
              <w:rPr>
                <w:rFonts w:ascii="Gill Sans MT" w:hAnsi="Gill Sans MT"/>
                <w:noProof/>
                <w:webHidden/>
                <w:sz w:val="24"/>
                <w:szCs w:val="24"/>
              </w:rPr>
              <w:fldChar w:fldCharType="begin"/>
            </w:r>
            <w:r w:rsidRPr="00930B30">
              <w:rPr>
                <w:rFonts w:ascii="Gill Sans MT" w:hAnsi="Gill Sans MT"/>
                <w:noProof/>
                <w:webHidden/>
                <w:sz w:val="24"/>
                <w:szCs w:val="24"/>
              </w:rPr>
              <w:instrText xml:space="preserve"> PAGEREF _Toc53003125 \h </w:instrText>
            </w:r>
            <w:r w:rsidRPr="00930B30">
              <w:rPr>
                <w:rFonts w:ascii="Gill Sans MT" w:hAnsi="Gill Sans MT"/>
                <w:noProof/>
                <w:webHidden/>
                <w:sz w:val="24"/>
                <w:szCs w:val="24"/>
              </w:rPr>
            </w:r>
            <w:r w:rsidRPr="00930B30">
              <w:rPr>
                <w:rFonts w:ascii="Gill Sans MT" w:hAnsi="Gill Sans MT"/>
                <w:noProof/>
                <w:webHidden/>
                <w:sz w:val="24"/>
                <w:szCs w:val="24"/>
              </w:rPr>
              <w:fldChar w:fldCharType="separate"/>
            </w:r>
            <w:r w:rsidR="00D46E4E">
              <w:rPr>
                <w:rFonts w:ascii="Gill Sans MT" w:hAnsi="Gill Sans MT"/>
                <w:noProof/>
                <w:webHidden/>
                <w:sz w:val="24"/>
                <w:szCs w:val="24"/>
              </w:rPr>
              <w:t>2</w:t>
            </w:r>
            <w:r w:rsidRPr="00930B30">
              <w:rPr>
                <w:rFonts w:ascii="Gill Sans MT" w:hAnsi="Gill Sans MT"/>
                <w:noProof/>
                <w:webHidden/>
                <w:sz w:val="24"/>
                <w:szCs w:val="24"/>
              </w:rPr>
              <w:fldChar w:fldCharType="end"/>
            </w:r>
          </w:hyperlink>
        </w:p>
        <w:p w14:paraId="580130B3" w14:textId="2E414F3E"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26" w:history="1">
            <w:r w:rsidR="00930B30" w:rsidRPr="00930B30">
              <w:rPr>
                <w:rStyle w:val="Hyperlink"/>
                <w:rFonts w:ascii="Gill Sans MT" w:hAnsi="Gill Sans MT"/>
                <w:noProof/>
                <w:sz w:val="24"/>
                <w:szCs w:val="24"/>
              </w:rPr>
              <w:t>1.</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Background</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_Toc53003126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3</w:t>
            </w:r>
            <w:r w:rsidR="00930B30" w:rsidRPr="00930B30">
              <w:rPr>
                <w:rFonts w:ascii="Gill Sans MT" w:hAnsi="Gill Sans MT"/>
                <w:noProof/>
                <w:webHidden/>
                <w:sz w:val="24"/>
                <w:szCs w:val="24"/>
              </w:rPr>
              <w:fldChar w:fldCharType="end"/>
            </w:r>
          </w:hyperlink>
        </w:p>
        <w:p w14:paraId="40B6343F" w14:textId="34FB1DC0"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27" w:history="1">
            <w:r w:rsidR="00930B30" w:rsidRPr="00930B30">
              <w:rPr>
                <w:rStyle w:val="Hyperlink"/>
                <w:rFonts w:ascii="Gill Sans MT" w:hAnsi="Gill Sans MT"/>
                <w:noProof/>
                <w:sz w:val="24"/>
                <w:szCs w:val="24"/>
              </w:rPr>
              <w:t>2.</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Objective of the Meeting</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_Toc53003127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3</w:t>
            </w:r>
            <w:r w:rsidR="00930B30" w:rsidRPr="00930B30">
              <w:rPr>
                <w:rFonts w:ascii="Gill Sans MT" w:hAnsi="Gill Sans MT"/>
                <w:noProof/>
                <w:webHidden/>
                <w:sz w:val="24"/>
                <w:szCs w:val="24"/>
              </w:rPr>
              <w:fldChar w:fldCharType="end"/>
            </w:r>
          </w:hyperlink>
        </w:p>
        <w:p w14:paraId="28FF19F9" w14:textId="47CAF664"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28" w:history="1">
            <w:r w:rsidR="00930B30" w:rsidRPr="00930B30">
              <w:rPr>
                <w:rStyle w:val="Hyperlink"/>
                <w:rFonts w:ascii="Gill Sans MT" w:hAnsi="Gill Sans MT"/>
                <w:noProof/>
                <w:sz w:val="24"/>
                <w:szCs w:val="24"/>
              </w:rPr>
              <w:t>3.</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Welcoming Remarks</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_Toc53003128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4</w:t>
            </w:r>
            <w:r w:rsidR="00930B30" w:rsidRPr="00930B30">
              <w:rPr>
                <w:rFonts w:ascii="Gill Sans MT" w:hAnsi="Gill Sans MT"/>
                <w:noProof/>
                <w:webHidden/>
                <w:sz w:val="24"/>
                <w:szCs w:val="24"/>
              </w:rPr>
              <w:fldChar w:fldCharType="end"/>
            </w:r>
          </w:hyperlink>
        </w:p>
        <w:p w14:paraId="5D942B10" w14:textId="53580509"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29" w:history="1">
            <w:r w:rsidR="00930B30" w:rsidRPr="00930B30">
              <w:rPr>
                <w:rStyle w:val="Hyperlink"/>
                <w:rFonts w:ascii="Gill Sans MT" w:eastAsia="Times New Roman" w:hAnsi="Gill Sans MT"/>
                <w:noProof/>
                <w:sz w:val="24"/>
                <w:szCs w:val="24"/>
              </w:rPr>
              <w:t>4.</w:t>
            </w:r>
            <w:r w:rsidR="00930B30" w:rsidRPr="00930B30">
              <w:rPr>
                <w:rFonts w:ascii="Gill Sans MT" w:eastAsiaTheme="minorEastAsia" w:hAnsi="Gill Sans MT"/>
                <w:noProof/>
                <w:sz w:val="24"/>
                <w:szCs w:val="24"/>
              </w:rPr>
              <w:tab/>
            </w:r>
            <w:r w:rsidR="00930B30" w:rsidRPr="00930B30">
              <w:rPr>
                <w:rStyle w:val="Hyperlink"/>
                <w:rFonts w:ascii="Gill Sans MT" w:eastAsia="Times New Roman" w:hAnsi="Gill Sans MT"/>
                <w:noProof/>
                <w:sz w:val="24"/>
                <w:szCs w:val="24"/>
              </w:rPr>
              <w:t>A Synopsis of SDG7 processes in Kenya</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_Toc53003129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5</w:t>
            </w:r>
            <w:r w:rsidR="00930B30" w:rsidRPr="00930B30">
              <w:rPr>
                <w:rFonts w:ascii="Gill Sans MT" w:hAnsi="Gill Sans MT"/>
                <w:noProof/>
                <w:webHidden/>
                <w:sz w:val="24"/>
                <w:szCs w:val="24"/>
              </w:rPr>
              <w:fldChar w:fldCharType="end"/>
            </w:r>
          </w:hyperlink>
        </w:p>
        <w:p w14:paraId="1844FB34" w14:textId="3597C9CE" w:rsidR="00930B30" w:rsidRPr="00930B30" w:rsidRDefault="00724573" w:rsidP="00C65403">
          <w:pPr>
            <w:pStyle w:val="TOC1"/>
            <w:tabs>
              <w:tab w:val="left" w:pos="440"/>
              <w:tab w:val="right" w:leader="dot" w:pos="9350"/>
            </w:tabs>
            <w:ind w:left="435" w:hanging="435"/>
            <w:rPr>
              <w:rFonts w:ascii="Gill Sans MT" w:eastAsiaTheme="minorEastAsia" w:hAnsi="Gill Sans MT"/>
              <w:noProof/>
              <w:sz w:val="24"/>
              <w:szCs w:val="24"/>
            </w:rPr>
          </w:pPr>
          <w:hyperlink w:anchor="_Toc53003130" w:history="1">
            <w:r w:rsidR="00930B30" w:rsidRPr="00930B30">
              <w:rPr>
                <w:rStyle w:val="Hyperlink"/>
                <w:rFonts w:ascii="Gill Sans MT" w:hAnsi="Gill Sans MT"/>
                <w:noProof/>
                <w:sz w:val="24"/>
                <w:szCs w:val="24"/>
              </w:rPr>
              <w:t>5.</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The 2030 Agenda for Sustainable Development Goals (SDGs) SDG 7: Affordable and Clean Energy</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_Toc53003130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7</w:t>
            </w:r>
            <w:r w:rsidR="00930B30" w:rsidRPr="00930B30">
              <w:rPr>
                <w:rFonts w:ascii="Gill Sans MT" w:hAnsi="Gill Sans MT"/>
                <w:noProof/>
                <w:webHidden/>
                <w:sz w:val="24"/>
                <w:szCs w:val="24"/>
              </w:rPr>
              <w:fldChar w:fldCharType="end"/>
            </w:r>
          </w:hyperlink>
        </w:p>
        <w:p w14:paraId="2965AD11" w14:textId="107A7814"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31" w:history="1">
            <w:r w:rsidR="00930B30" w:rsidRPr="00930B30">
              <w:rPr>
                <w:rStyle w:val="Hyperlink"/>
                <w:rFonts w:ascii="Gill Sans MT" w:hAnsi="Gill Sans MT"/>
                <w:noProof/>
                <w:sz w:val="24"/>
                <w:szCs w:val="24"/>
              </w:rPr>
              <w:t>6.</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Major challenges in the implementation of SDG 7</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_Toc53003131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9</w:t>
            </w:r>
            <w:r w:rsidR="00930B30" w:rsidRPr="00930B30">
              <w:rPr>
                <w:rFonts w:ascii="Gill Sans MT" w:hAnsi="Gill Sans MT"/>
                <w:noProof/>
                <w:webHidden/>
                <w:sz w:val="24"/>
                <w:szCs w:val="24"/>
              </w:rPr>
              <w:fldChar w:fldCharType="end"/>
            </w:r>
          </w:hyperlink>
        </w:p>
        <w:p w14:paraId="3CAD4157" w14:textId="2587FE07"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32" w:history="1">
            <w:r w:rsidR="00930B30" w:rsidRPr="00930B30">
              <w:rPr>
                <w:rStyle w:val="Hyperlink"/>
                <w:rFonts w:ascii="Gill Sans MT" w:hAnsi="Gill Sans MT"/>
                <w:noProof/>
                <w:sz w:val="24"/>
                <w:szCs w:val="24"/>
              </w:rPr>
              <w:t>7.</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Panel discussion</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_Toc53003132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10</w:t>
            </w:r>
            <w:r w:rsidR="00930B30" w:rsidRPr="00930B30">
              <w:rPr>
                <w:rFonts w:ascii="Gill Sans MT" w:hAnsi="Gill Sans MT"/>
                <w:noProof/>
                <w:webHidden/>
                <w:sz w:val="24"/>
                <w:szCs w:val="24"/>
              </w:rPr>
              <w:fldChar w:fldCharType="end"/>
            </w:r>
          </w:hyperlink>
        </w:p>
        <w:p w14:paraId="5DB06A1D" w14:textId="5C0C2624"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33" w:history="1">
            <w:r w:rsidR="00930B30" w:rsidRPr="00930B30">
              <w:rPr>
                <w:rStyle w:val="Hyperlink"/>
                <w:rFonts w:ascii="Gill Sans MT" w:hAnsi="Gill Sans MT"/>
                <w:noProof/>
                <w:sz w:val="24"/>
                <w:szCs w:val="24"/>
              </w:rPr>
              <w:t>8.</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Closing Remarks</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_Toc53003133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11</w:t>
            </w:r>
            <w:r w:rsidR="00930B30" w:rsidRPr="00930B30">
              <w:rPr>
                <w:rFonts w:ascii="Gill Sans MT" w:hAnsi="Gill Sans MT"/>
                <w:noProof/>
                <w:webHidden/>
                <w:sz w:val="24"/>
                <w:szCs w:val="24"/>
              </w:rPr>
              <w:fldChar w:fldCharType="end"/>
            </w:r>
          </w:hyperlink>
        </w:p>
        <w:p w14:paraId="53E3CDA0" w14:textId="3D40692F" w:rsidR="00930B30" w:rsidRPr="00930B30" w:rsidRDefault="00724573">
          <w:pPr>
            <w:pStyle w:val="TOC1"/>
            <w:tabs>
              <w:tab w:val="left" w:pos="440"/>
              <w:tab w:val="right" w:leader="dot" w:pos="9350"/>
            </w:tabs>
            <w:rPr>
              <w:rFonts w:ascii="Gill Sans MT" w:eastAsiaTheme="minorEastAsia" w:hAnsi="Gill Sans MT"/>
              <w:noProof/>
              <w:sz w:val="24"/>
              <w:szCs w:val="24"/>
            </w:rPr>
          </w:pPr>
          <w:hyperlink w:anchor="_Toc53003134" w:history="1">
            <w:r w:rsidR="00930B30" w:rsidRPr="00930B30">
              <w:rPr>
                <w:rStyle w:val="Hyperlink"/>
                <w:rFonts w:ascii="Gill Sans MT" w:hAnsi="Gill Sans MT"/>
                <w:noProof/>
                <w:sz w:val="24"/>
                <w:szCs w:val="24"/>
              </w:rPr>
              <w:t>9.</w:t>
            </w:r>
            <w:r w:rsidR="00930B30" w:rsidRPr="00930B30">
              <w:rPr>
                <w:rFonts w:ascii="Gill Sans MT" w:eastAsiaTheme="minorEastAsia" w:hAnsi="Gill Sans MT"/>
                <w:noProof/>
                <w:sz w:val="24"/>
                <w:szCs w:val="24"/>
              </w:rPr>
              <w:tab/>
            </w:r>
            <w:r w:rsidR="00930B30" w:rsidRPr="00930B30">
              <w:rPr>
                <w:rStyle w:val="Hyperlink"/>
                <w:rFonts w:ascii="Gill Sans MT" w:hAnsi="Gill Sans MT"/>
                <w:noProof/>
                <w:sz w:val="24"/>
                <w:szCs w:val="24"/>
              </w:rPr>
              <w:t>Way forward and Wrap up</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_Toc53003134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12</w:t>
            </w:r>
            <w:r w:rsidR="00930B30" w:rsidRPr="00930B30">
              <w:rPr>
                <w:rFonts w:ascii="Gill Sans MT" w:hAnsi="Gill Sans MT"/>
                <w:noProof/>
                <w:webHidden/>
                <w:sz w:val="24"/>
                <w:szCs w:val="24"/>
              </w:rPr>
              <w:fldChar w:fldCharType="end"/>
            </w:r>
          </w:hyperlink>
        </w:p>
        <w:p w14:paraId="65544CF6" w14:textId="5E0C0DB3" w:rsidR="00930B30" w:rsidRPr="00930B30" w:rsidRDefault="00724573">
          <w:pPr>
            <w:pStyle w:val="TOC1"/>
            <w:tabs>
              <w:tab w:val="right" w:leader="dot" w:pos="9350"/>
            </w:tabs>
            <w:rPr>
              <w:rFonts w:ascii="Gill Sans MT" w:eastAsiaTheme="minorEastAsia" w:hAnsi="Gill Sans MT"/>
              <w:noProof/>
              <w:sz w:val="24"/>
              <w:szCs w:val="24"/>
            </w:rPr>
          </w:pPr>
          <w:hyperlink w:anchor="_Toc53003135" w:history="1">
            <w:r w:rsidR="00930B30" w:rsidRPr="00930B30">
              <w:rPr>
                <w:rStyle w:val="Hyperlink"/>
                <w:rFonts w:ascii="Gill Sans MT" w:hAnsi="Gill Sans MT"/>
                <w:noProof/>
                <w:sz w:val="24"/>
                <w:szCs w:val="24"/>
              </w:rPr>
              <w:t>Annex 1</w:t>
            </w:r>
            <w:r w:rsidR="00930B30" w:rsidRPr="00930B30">
              <w:rPr>
                <w:rFonts w:ascii="Gill Sans MT" w:hAnsi="Gill Sans MT"/>
                <w:noProof/>
                <w:webHidden/>
                <w:sz w:val="24"/>
                <w:szCs w:val="24"/>
              </w:rPr>
              <w:tab/>
            </w:r>
            <w:r w:rsidR="00930B30" w:rsidRPr="00930B30">
              <w:rPr>
                <w:rFonts w:ascii="Gill Sans MT" w:hAnsi="Gill Sans MT"/>
                <w:noProof/>
                <w:webHidden/>
                <w:sz w:val="24"/>
                <w:szCs w:val="24"/>
              </w:rPr>
              <w:fldChar w:fldCharType="begin"/>
            </w:r>
            <w:r w:rsidR="00930B30" w:rsidRPr="00930B30">
              <w:rPr>
                <w:rFonts w:ascii="Gill Sans MT" w:hAnsi="Gill Sans MT"/>
                <w:noProof/>
                <w:webHidden/>
                <w:sz w:val="24"/>
                <w:szCs w:val="24"/>
              </w:rPr>
              <w:instrText xml:space="preserve"> PAGEREF _Toc53003135 \h </w:instrText>
            </w:r>
            <w:r w:rsidR="00930B30" w:rsidRPr="00930B30">
              <w:rPr>
                <w:rFonts w:ascii="Gill Sans MT" w:hAnsi="Gill Sans MT"/>
                <w:noProof/>
                <w:webHidden/>
                <w:sz w:val="24"/>
                <w:szCs w:val="24"/>
              </w:rPr>
            </w:r>
            <w:r w:rsidR="00930B30" w:rsidRPr="00930B30">
              <w:rPr>
                <w:rFonts w:ascii="Gill Sans MT" w:hAnsi="Gill Sans MT"/>
                <w:noProof/>
                <w:webHidden/>
                <w:sz w:val="24"/>
                <w:szCs w:val="24"/>
              </w:rPr>
              <w:fldChar w:fldCharType="separate"/>
            </w:r>
            <w:r w:rsidR="00D46E4E">
              <w:rPr>
                <w:rFonts w:ascii="Gill Sans MT" w:hAnsi="Gill Sans MT"/>
                <w:noProof/>
                <w:webHidden/>
                <w:sz w:val="24"/>
                <w:szCs w:val="24"/>
              </w:rPr>
              <w:t>13</w:t>
            </w:r>
            <w:r w:rsidR="00930B30" w:rsidRPr="00930B30">
              <w:rPr>
                <w:rFonts w:ascii="Gill Sans MT" w:hAnsi="Gill Sans MT"/>
                <w:noProof/>
                <w:webHidden/>
                <w:sz w:val="24"/>
                <w:szCs w:val="24"/>
              </w:rPr>
              <w:fldChar w:fldCharType="end"/>
            </w:r>
          </w:hyperlink>
        </w:p>
        <w:p w14:paraId="6E197166" w14:textId="4F76218E" w:rsidR="00930B30" w:rsidRDefault="00724573">
          <w:pPr>
            <w:pStyle w:val="TOC1"/>
            <w:tabs>
              <w:tab w:val="right" w:leader="dot" w:pos="9350"/>
            </w:tabs>
            <w:rPr>
              <w:rFonts w:eastAsiaTheme="minorEastAsia"/>
              <w:noProof/>
            </w:rPr>
          </w:pPr>
          <w:hyperlink w:anchor="_Toc53003136" w:history="1">
            <w:r w:rsidR="00930B30" w:rsidRPr="00214CEF">
              <w:rPr>
                <w:rStyle w:val="Hyperlink"/>
                <w:noProof/>
              </w:rPr>
              <w:t>Annex 2</w:t>
            </w:r>
            <w:r w:rsidR="00930B30">
              <w:rPr>
                <w:noProof/>
                <w:webHidden/>
              </w:rPr>
              <w:tab/>
            </w:r>
            <w:r w:rsidR="00930B30">
              <w:rPr>
                <w:noProof/>
                <w:webHidden/>
              </w:rPr>
              <w:fldChar w:fldCharType="begin"/>
            </w:r>
            <w:r w:rsidR="00930B30">
              <w:rPr>
                <w:noProof/>
                <w:webHidden/>
              </w:rPr>
              <w:instrText xml:space="preserve"> PAGEREF _Toc53003136 \h </w:instrText>
            </w:r>
            <w:r w:rsidR="00930B30">
              <w:rPr>
                <w:noProof/>
                <w:webHidden/>
              </w:rPr>
            </w:r>
            <w:r w:rsidR="00930B30">
              <w:rPr>
                <w:noProof/>
                <w:webHidden/>
              </w:rPr>
              <w:fldChar w:fldCharType="separate"/>
            </w:r>
            <w:r w:rsidR="00D46E4E">
              <w:rPr>
                <w:noProof/>
                <w:webHidden/>
              </w:rPr>
              <w:t>14</w:t>
            </w:r>
            <w:r w:rsidR="00930B30">
              <w:rPr>
                <w:noProof/>
                <w:webHidden/>
              </w:rPr>
              <w:fldChar w:fldCharType="end"/>
            </w:r>
          </w:hyperlink>
        </w:p>
        <w:p w14:paraId="612055CE" w14:textId="44182425" w:rsidR="00930B30" w:rsidRDefault="00724573">
          <w:pPr>
            <w:pStyle w:val="TOC1"/>
            <w:tabs>
              <w:tab w:val="right" w:leader="dot" w:pos="9350"/>
            </w:tabs>
            <w:rPr>
              <w:rFonts w:eastAsiaTheme="minorEastAsia"/>
              <w:noProof/>
            </w:rPr>
          </w:pPr>
          <w:hyperlink w:anchor="_Toc53003137" w:history="1">
            <w:r w:rsidR="00930B30" w:rsidRPr="00214CEF">
              <w:rPr>
                <w:rStyle w:val="Hyperlink"/>
                <w:noProof/>
              </w:rPr>
              <w:t>Annex 3</w:t>
            </w:r>
            <w:r w:rsidR="00930B30">
              <w:rPr>
                <w:noProof/>
                <w:webHidden/>
              </w:rPr>
              <w:tab/>
            </w:r>
            <w:r w:rsidR="00930B30">
              <w:rPr>
                <w:noProof/>
                <w:webHidden/>
              </w:rPr>
              <w:fldChar w:fldCharType="begin"/>
            </w:r>
            <w:r w:rsidR="00930B30">
              <w:rPr>
                <w:noProof/>
                <w:webHidden/>
              </w:rPr>
              <w:instrText xml:space="preserve"> PAGEREF _Toc53003137 \h </w:instrText>
            </w:r>
            <w:r w:rsidR="00930B30">
              <w:rPr>
                <w:noProof/>
                <w:webHidden/>
              </w:rPr>
            </w:r>
            <w:r w:rsidR="00930B30">
              <w:rPr>
                <w:noProof/>
                <w:webHidden/>
              </w:rPr>
              <w:fldChar w:fldCharType="separate"/>
            </w:r>
            <w:r w:rsidR="00D46E4E">
              <w:rPr>
                <w:noProof/>
                <w:webHidden/>
              </w:rPr>
              <w:t>15</w:t>
            </w:r>
            <w:r w:rsidR="00930B30">
              <w:rPr>
                <w:noProof/>
                <w:webHidden/>
              </w:rPr>
              <w:fldChar w:fldCharType="end"/>
            </w:r>
          </w:hyperlink>
        </w:p>
        <w:p w14:paraId="07CC39AA" w14:textId="359BAE73" w:rsidR="00930B30" w:rsidRDefault="00930B30">
          <w:r>
            <w:rPr>
              <w:b/>
              <w:bCs/>
              <w:noProof/>
            </w:rPr>
            <w:fldChar w:fldCharType="end"/>
          </w:r>
        </w:p>
      </w:sdtContent>
    </w:sdt>
    <w:p w14:paraId="3168FC55" w14:textId="77777777" w:rsidR="0084249A" w:rsidRDefault="0084249A" w:rsidP="0084249A">
      <w:pPr>
        <w:pStyle w:val="ListParagraph"/>
        <w:jc w:val="both"/>
        <w:rPr>
          <w:rFonts w:ascii="Gill Sans MT" w:hAnsi="Gill Sans MT"/>
          <w:b/>
          <w:bCs/>
          <w:sz w:val="24"/>
          <w:szCs w:val="24"/>
        </w:rPr>
      </w:pPr>
    </w:p>
    <w:p w14:paraId="0EB67B1A" w14:textId="099D3D82" w:rsidR="0084249A" w:rsidRDefault="0084249A" w:rsidP="0084249A">
      <w:pPr>
        <w:pStyle w:val="ListParagraph"/>
        <w:jc w:val="both"/>
        <w:rPr>
          <w:rFonts w:ascii="Gill Sans MT" w:hAnsi="Gill Sans MT"/>
          <w:b/>
          <w:bCs/>
          <w:sz w:val="24"/>
          <w:szCs w:val="24"/>
        </w:rPr>
      </w:pPr>
    </w:p>
    <w:p w14:paraId="704D6C61" w14:textId="6543C25E" w:rsidR="0084249A" w:rsidRDefault="0084249A" w:rsidP="0084249A">
      <w:pPr>
        <w:pStyle w:val="ListParagraph"/>
        <w:jc w:val="both"/>
        <w:rPr>
          <w:rFonts w:ascii="Gill Sans MT" w:hAnsi="Gill Sans MT"/>
          <w:b/>
          <w:bCs/>
          <w:sz w:val="24"/>
          <w:szCs w:val="24"/>
        </w:rPr>
      </w:pPr>
    </w:p>
    <w:p w14:paraId="7384772C" w14:textId="3BDCC9D2" w:rsidR="0084249A" w:rsidRDefault="0084249A" w:rsidP="0084249A">
      <w:pPr>
        <w:pStyle w:val="ListParagraph"/>
        <w:jc w:val="both"/>
        <w:rPr>
          <w:rFonts w:ascii="Gill Sans MT" w:hAnsi="Gill Sans MT"/>
          <w:b/>
          <w:bCs/>
          <w:sz w:val="24"/>
          <w:szCs w:val="24"/>
        </w:rPr>
      </w:pPr>
    </w:p>
    <w:p w14:paraId="20375A6D" w14:textId="0694D8F9" w:rsidR="0084249A" w:rsidRDefault="0084249A" w:rsidP="0084249A">
      <w:pPr>
        <w:pStyle w:val="ListParagraph"/>
        <w:jc w:val="both"/>
        <w:rPr>
          <w:rFonts w:ascii="Gill Sans MT" w:hAnsi="Gill Sans MT"/>
          <w:b/>
          <w:bCs/>
          <w:sz w:val="24"/>
          <w:szCs w:val="24"/>
        </w:rPr>
      </w:pPr>
    </w:p>
    <w:p w14:paraId="175485FA" w14:textId="20A4802B" w:rsidR="0084249A" w:rsidRDefault="0084249A" w:rsidP="0084249A">
      <w:pPr>
        <w:pStyle w:val="ListParagraph"/>
        <w:jc w:val="both"/>
        <w:rPr>
          <w:rFonts w:ascii="Gill Sans MT" w:hAnsi="Gill Sans MT"/>
          <w:b/>
          <w:bCs/>
          <w:sz w:val="24"/>
          <w:szCs w:val="24"/>
        </w:rPr>
      </w:pPr>
    </w:p>
    <w:p w14:paraId="61D5BBE0" w14:textId="5F955A70" w:rsidR="0084249A" w:rsidRDefault="0084249A" w:rsidP="0084249A">
      <w:pPr>
        <w:pStyle w:val="ListParagraph"/>
        <w:jc w:val="both"/>
        <w:rPr>
          <w:rFonts w:ascii="Gill Sans MT" w:hAnsi="Gill Sans MT"/>
          <w:b/>
          <w:bCs/>
          <w:sz w:val="24"/>
          <w:szCs w:val="24"/>
        </w:rPr>
      </w:pPr>
    </w:p>
    <w:p w14:paraId="7FBB6143" w14:textId="528F3ABB" w:rsidR="0084249A" w:rsidRDefault="0084249A" w:rsidP="0084249A">
      <w:pPr>
        <w:pStyle w:val="ListParagraph"/>
        <w:jc w:val="both"/>
        <w:rPr>
          <w:rFonts w:ascii="Gill Sans MT" w:hAnsi="Gill Sans MT"/>
          <w:b/>
          <w:bCs/>
          <w:sz w:val="24"/>
          <w:szCs w:val="24"/>
        </w:rPr>
      </w:pPr>
    </w:p>
    <w:p w14:paraId="5BCCE748" w14:textId="5ED19CB5" w:rsidR="0084249A" w:rsidRDefault="0084249A" w:rsidP="0084249A">
      <w:pPr>
        <w:pStyle w:val="ListParagraph"/>
        <w:jc w:val="both"/>
        <w:rPr>
          <w:rFonts w:ascii="Gill Sans MT" w:hAnsi="Gill Sans MT"/>
          <w:b/>
          <w:bCs/>
          <w:sz w:val="24"/>
          <w:szCs w:val="24"/>
        </w:rPr>
      </w:pPr>
    </w:p>
    <w:p w14:paraId="2A75A6A5" w14:textId="7E86C814" w:rsidR="0084249A" w:rsidRDefault="0084249A" w:rsidP="0084249A">
      <w:pPr>
        <w:pStyle w:val="ListParagraph"/>
        <w:jc w:val="both"/>
        <w:rPr>
          <w:rFonts w:ascii="Gill Sans MT" w:hAnsi="Gill Sans MT"/>
          <w:b/>
          <w:bCs/>
          <w:sz w:val="24"/>
          <w:szCs w:val="24"/>
        </w:rPr>
      </w:pPr>
    </w:p>
    <w:p w14:paraId="13B693B1" w14:textId="5E4C9A7B" w:rsidR="0084249A" w:rsidRDefault="0084249A" w:rsidP="0084249A">
      <w:pPr>
        <w:pStyle w:val="ListParagraph"/>
        <w:jc w:val="both"/>
        <w:rPr>
          <w:rFonts w:ascii="Gill Sans MT" w:hAnsi="Gill Sans MT"/>
          <w:b/>
          <w:bCs/>
          <w:sz w:val="24"/>
          <w:szCs w:val="24"/>
        </w:rPr>
      </w:pPr>
    </w:p>
    <w:p w14:paraId="3BCF4ED4" w14:textId="1B0FF54F" w:rsidR="0084249A" w:rsidRDefault="0084249A" w:rsidP="00C65403">
      <w:pPr>
        <w:pStyle w:val="ListParagraph"/>
        <w:jc w:val="right"/>
        <w:rPr>
          <w:rFonts w:ascii="Gill Sans MT" w:hAnsi="Gill Sans MT"/>
          <w:b/>
          <w:bCs/>
          <w:sz w:val="24"/>
          <w:szCs w:val="24"/>
        </w:rPr>
      </w:pPr>
    </w:p>
    <w:p w14:paraId="4E428674" w14:textId="692CF72A" w:rsidR="0084249A" w:rsidRDefault="0084249A" w:rsidP="0084249A">
      <w:pPr>
        <w:pStyle w:val="ListParagraph"/>
        <w:jc w:val="both"/>
        <w:rPr>
          <w:rFonts w:ascii="Gill Sans MT" w:hAnsi="Gill Sans MT"/>
          <w:b/>
          <w:bCs/>
          <w:sz w:val="24"/>
          <w:szCs w:val="24"/>
        </w:rPr>
      </w:pPr>
    </w:p>
    <w:p w14:paraId="7D12FD17" w14:textId="5C845EB4" w:rsidR="0084249A" w:rsidRDefault="0084249A" w:rsidP="0084249A">
      <w:pPr>
        <w:pStyle w:val="ListParagraph"/>
        <w:jc w:val="both"/>
        <w:rPr>
          <w:rFonts w:ascii="Gill Sans MT" w:hAnsi="Gill Sans MT"/>
          <w:b/>
          <w:bCs/>
          <w:sz w:val="24"/>
          <w:szCs w:val="24"/>
        </w:rPr>
      </w:pPr>
    </w:p>
    <w:p w14:paraId="5D320943" w14:textId="639A426E" w:rsidR="0084249A" w:rsidRDefault="0084249A" w:rsidP="0084249A">
      <w:pPr>
        <w:pStyle w:val="ListParagraph"/>
        <w:jc w:val="both"/>
        <w:rPr>
          <w:rFonts w:ascii="Gill Sans MT" w:hAnsi="Gill Sans MT"/>
          <w:b/>
          <w:bCs/>
          <w:sz w:val="24"/>
          <w:szCs w:val="24"/>
        </w:rPr>
      </w:pPr>
    </w:p>
    <w:p w14:paraId="2FF34FCD" w14:textId="24493D26" w:rsidR="0084249A" w:rsidRDefault="0084249A" w:rsidP="0084249A">
      <w:pPr>
        <w:pStyle w:val="ListParagraph"/>
        <w:jc w:val="both"/>
        <w:rPr>
          <w:rFonts w:ascii="Gill Sans MT" w:hAnsi="Gill Sans MT"/>
          <w:b/>
          <w:bCs/>
          <w:sz w:val="24"/>
          <w:szCs w:val="24"/>
        </w:rPr>
      </w:pPr>
    </w:p>
    <w:p w14:paraId="28BB8DD5" w14:textId="3E3CF29B" w:rsidR="0084249A" w:rsidRDefault="0084249A" w:rsidP="0084249A">
      <w:pPr>
        <w:pStyle w:val="ListParagraph"/>
        <w:jc w:val="both"/>
        <w:rPr>
          <w:rFonts w:ascii="Gill Sans MT" w:hAnsi="Gill Sans MT"/>
          <w:b/>
          <w:bCs/>
          <w:sz w:val="24"/>
          <w:szCs w:val="24"/>
        </w:rPr>
      </w:pPr>
    </w:p>
    <w:p w14:paraId="4333F010" w14:textId="3A8D61CA" w:rsidR="0084249A" w:rsidRDefault="0084249A" w:rsidP="0084249A">
      <w:pPr>
        <w:pStyle w:val="ListParagraph"/>
        <w:jc w:val="both"/>
        <w:rPr>
          <w:rFonts w:ascii="Gill Sans MT" w:hAnsi="Gill Sans MT"/>
          <w:b/>
          <w:bCs/>
          <w:sz w:val="24"/>
          <w:szCs w:val="24"/>
        </w:rPr>
      </w:pPr>
    </w:p>
    <w:p w14:paraId="5CED6343" w14:textId="1A05FC3A" w:rsidR="0084249A" w:rsidRDefault="0084249A" w:rsidP="0084249A">
      <w:pPr>
        <w:pStyle w:val="ListParagraph"/>
        <w:jc w:val="both"/>
        <w:rPr>
          <w:rFonts w:ascii="Gill Sans MT" w:hAnsi="Gill Sans MT"/>
          <w:b/>
          <w:bCs/>
          <w:sz w:val="24"/>
          <w:szCs w:val="24"/>
        </w:rPr>
      </w:pPr>
    </w:p>
    <w:p w14:paraId="72A9EC59" w14:textId="7BDD03C5" w:rsidR="0084249A" w:rsidRDefault="0084249A" w:rsidP="0084249A">
      <w:pPr>
        <w:pStyle w:val="ListParagraph"/>
        <w:jc w:val="both"/>
        <w:rPr>
          <w:rFonts w:ascii="Gill Sans MT" w:hAnsi="Gill Sans MT"/>
          <w:b/>
          <w:bCs/>
          <w:sz w:val="24"/>
          <w:szCs w:val="24"/>
        </w:rPr>
      </w:pPr>
    </w:p>
    <w:p w14:paraId="68E69D11" w14:textId="722482CB" w:rsidR="0084249A" w:rsidRDefault="0084249A" w:rsidP="0084249A">
      <w:pPr>
        <w:pStyle w:val="ListParagraph"/>
        <w:jc w:val="both"/>
        <w:rPr>
          <w:rFonts w:ascii="Gill Sans MT" w:hAnsi="Gill Sans MT"/>
          <w:b/>
          <w:bCs/>
          <w:sz w:val="24"/>
          <w:szCs w:val="24"/>
        </w:rPr>
      </w:pPr>
    </w:p>
    <w:p w14:paraId="78A88A27" w14:textId="389F8F5D" w:rsidR="0084249A" w:rsidRDefault="0084249A" w:rsidP="00930B30">
      <w:pPr>
        <w:pStyle w:val="Heading1"/>
      </w:pPr>
      <w:bookmarkStart w:id="0" w:name="_Toc53003125"/>
      <w:r>
        <w:lastRenderedPageBreak/>
        <w:t>ACRONYMS AND ABBREVIATIONS</w:t>
      </w:r>
      <w:bookmarkEnd w:id="0"/>
    </w:p>
    <w:p w14:paraId="01A3523F" w14:textId="77777777" w:rsidR="006A4D3C" w:rsidRDefault="006A4D3C" w:rsidP="0084249A">
      <w:pPr>
        <w:pStyle w:val="Default"/>
        <w:rPr>
          <w:b/>
          <w:bCs/>
          <w:sz w:val="23"/>
          <w:szCs w:val="23"/>
        </w:rPr>
      </w:pPr>
    </w:p>
    <w:p w14:paraId="52B8ABE7" w14:textId="77777777" w:rsidR="00C65403" w:rsidRDefault="0084249A" w:rsidP="00C65403">
      <w:pPr>
        <w:pStyle w:val="Default"/>
        <w:spacing w:line="360" w:lineRule="auto"/>
      </w:pPr>
      <w:r>
        <w:rPr>
          <w:b/>
          <w:bCs/>
          <w:sz w:val="23"/>
          <w:szCs w:val="23"/>
        </w:rPr>
        <w:t xml:space="preserve"> </w:t>
      </w:r>
      <w:r w:rsidR="00C65403">
        <w:t>A</w:t>
      </w:r>
      <w:r w:rsidR="00C65403" w:rsidRPr="006A4D3C">
        <w:t>A</w:t>
      </w:r>
      <w:r w:rsidR="00C65403" w:rsidRPr="006A4D3C">
        <w:tab/>
      </w:r>
      <w:r w:rsidR="00C65403" w:rsidRPr="006A4D3C">
        <w:tab/>
        <w:t>Agenda Action</w:t>
      </w:r>
    </w:p>
    <w:p w14:paraId="301BD25B" w14:textId="4DCD0A4D" w:rsidR="0084249A" w:rsidRPr="006A4D3C" w:rsidRDefault="006A4D3C" w:rsidP="003F7E36">
      <w:pPr>
        <w:pStyle w:val="Default"/>
        <w:spacing w:line="360" w:lineRule="auto"/>
      </w:pPr>
      <w:r w:rsidRPr="006A4D3C">
        <w:t>AGM</w:t>
      </w:r>
      <w:r w:rsidRPr="006A4D3C">
        <w:tab/>
      </w:r>
      <w:r w:rsidRPr="006A4D3C">
        <w:tab/>
        <w:t>Annual General Meeting</w:t>
      </w:r>
    </w:p>
    <w:p w14:paraId="0B7D1CEC" w14:textId="394B3A25" w:rsidR="006A4D3C" w:rsidRPr="0084249A" w:rsidRDefault="0084249A" w:rsidP="003F7E36">
      <w:pPr>
        <w:pStyle w:val="Default"/>
        <w:spacing w:line="360" w:lineRule="auto"/>
      </w:pPr>
      <w:r w:rsidRPr="0084249A">
        <w:t xml:space="preserve">CSOs </w:t>
      </w:r>
      <w:r>
        <w:tab/>
      </w:r>
      <w:r>
        <w:tab/>
      </w:r>
      <w:r w:rsidRPr="0084249A">
        <w:t xml:space="preserve">Civil Society Organizations </w:t>
      </w:r>
    </w:p>
    <w:p w14:paraId="6310FB01" w14:textId="5606D2F1" w:rsidR="0084249A" w:rsidRDefault="006A4D3C" w:rsidP="003F7E36">
      <w:pPr>
        <w:pStyle w:val="Default"/>
        <w:spacing w:line="360" w:lineRule="auto"/>
      </w:pPr>
      <w:r>
        <w:t>IP</w:t>
      </w:r>
      <w:r>
        <w:tab/>
      </w:r>
      <w:r>
        <w:tab/>
        <w:t>Investment Prospectus</w:t>
      </w:r>
    </w:p>
    <w:p w14:paraId="404D163F" w14:textId="41A0A075" w:rsidR="006A4D3C" w:rsidRDefault="006A4D3C" w:rsidP="003F7E36">
      <w:pPr>
        <w:pStyle w:val="Default"/>
        <w:spacing w:line="360" w:lineRule="auto"/>
      </w:pPr>
      <w:r w:rsidRPr="002D5B0B">
        <w:t>MoEP</w:t>
      </w:r>
      <w:r>
        <w:tab/>
      </w:r>
      <w:r>
        <w:tab/>
        <w:t>Ministry of Energy and Petroleum</w:t>
      </w:r>
    </w:p>
    <w:p w14:paraId="4A386DAA" w14:textId="41783E66" w:rsidR="006A4D3C" w:rsidRDefault="006A4D3C" w:rsidP="003F7E36">
      <w:pPr>
        <w:pStyle w:val="Default"/>
        <w:spacing w:line="360" w:lineRule="auto"/>
      </w:pPr>
      <w:r>
        <w:t>RAGA</w:t>
      </w:r>
      <w:r>
        <w:tab/>
      </w:r>
      <w:r>
        <w:tab/>
        <w:t xml:space="preserve">Rapid </w:t>
      </w:r>
      <w:r w:rsidR="003F7E36">
        <w:t>Assessment</w:t>
      </w:r>
      <w:r>
        <w:t xml:space="preserve"> </w:t>
      </w:r>
      <w:r w:rsidR="003F7E36">
        <w:t>and Gap Analysis</w:t>
      </w:r>
    </w:p>
    <w:p w14:paraId="1D7A301B" w14:textId="03110DDA" w:rsidR="0084249A" w:rsidRPr="0084249A" w:rsidRDefault="0084249A" w:rsidP="003F7E36">
      <w:pPr>
        <w:pStyle w:val="Default"/>
        <w:spacing w:line="360" w:lineRule="auto"/>
      </w:pPr>
      <w:r w:rsidRPr="0084249A">
        <w:t xml:space="preserve">NDC </w:t>
      </w:r>
      <w:r>
        <w:tab/>
      </w:r>
      <w:r>
        <w:tab/>
      </w:r>
      <w:r w:rsidRPr="0084249A">
        <w:t xml:space="preserve">Nationally Determined Contribution </w:t>
      </w:r>
    </w:p>
    <w:p w14:paraId="16B5F765" w14:textId="0E3B068B" w:rsidR="0084249A" w:rsidRPr="0084249A" w:rsidRDefault="0084249A" w:rsidP="003F7E36">
      <w:pPr>
        <w:pStyle w:val="Default"/>
        <w:spacing w:line="360" w:lineRule="auto"/>
      </w:pPr>
      <w:r w:rsidRPr="0084249A">
        <w:t xml:space="preserve">RE </w:t>
      </w:r>
      <w:r w:rsidR="003F7E36">
        <w:tab/>
      </w:r>
      <w:r w:rsidR="003F7E36">
        <w:tab/>
      </w:r>
      <w:r w:rsidRPr="0084249A">
        <w:t xml:space="preserve">Renewable Energy </w:t>
      </w:r>
    </w:p>
    <w:p w14:paraId="7E8D64E9" w14:textId="0976B514" w:rsidR="0084249A" w:rsidRPr="0084249A" w:rsidRDefault="0084249A" w:rsidP="003F7E36">
      <w:pPr>
        <w:pStyle w:val="Default"/>
        <w:spacing w:line="360" w:lineRule="auto"/>
      </w:pPr>
      <w:r w:rsidRPr="0084249A">
        <w:t xml:space="preserve">SEAF-K </w:t>
      </w:r>
      <w:r w:rsidR="003F7E36">
        <w:tab/>
      </w:r>
      <w:r w:rsidRPr="0084249A">
        <w:t xml:space="preserve">Sustainable Energy Access Forum Kenya </w:t>
      </w:r>
    </w:p>
    <w:p w14:paraId="11653662" w14:textId="618BF58E" w:rsidR="0084249A" w:rsidRPr="0084249A" w:rsidRDefault="0084249A" w:rsidP="003F7E36">
      <w:pPr>
        <w:pStyle w:val="Default"/>
        <w:spacing w:line="360" w:lineRule="auto"/>
      </w:pPr>
      <w:r w:rsidRPr="0084249A">
        <w:t>SE4ALL</w:t>
      </w:r>
      <w:r w:rsidR="003F7E36">
        <w:tab/>
      </w:r>
      <w:r w:rsidRPr="0084249A">
        <w:t xml:space="preserve">Sustainable Energy for All </w:t>
      </w:r>
    </w:p>
    <w:p w14:paraId="72E40B44" w14:textId="515825A5" w:rsidR="0084249A" w:rsidRDefault="0084249A" w:rsidP="003F7E36">
      <w:pPr>
        <w:pStyle w:val="Default"/>
        <w:spacing w:line="360" w:lineRule="auto"/>
      </w:pPr>
      <w:r w:rsidRPr="0084249A">
        <w:t xml:space="preserve">SDG </w:t>
      </w:r>
      <w:r w:rsidR="003F7E36">
        <w:tab/>
      </w:r>
      <w:r w:rsidR="003F7E36">
        <w:tab/>
      </w:r>
      <w:r w:rsidRPr="0084249A">
        <w:t xml:space="preserve">Sustainable Development Goal </w:t>
      </w:r>
    </w:p>
    <w:p w14:paraId="3DA91BB5" w14:textId="6C028F95" w:rsidR="003F7E36" w:rsidRPr="0084249A" w:rsidRDefault="003F7E36" w:rsidP="003F7E36">
      <w:pPr>
        <w:pStyle w:val="Default"/>
        <w:spacing w:line="360" w:lineRule="auto"/>
      </w:pPr>
      <w:r>
        <w:t>VNRs</w:t>
      </w:r>
      <w:r>
        <w:tab/>
      </w:r>
      <w:r>
        <w:tab/>
        <w:t>Voluntary National Review</w:t>
      </w:r>
    </w:p>
    <w:p w14:paraId="266F7B52" w14:textId="1DDABC01" w:rsidR="0084249A" w:rsidRPr="0084249A" w:rsidRDefault="0084249A" w:rsidP="003F7E36">
      <w:pPr>
        <w:pStyle w:val="ListParagraph"/>
        <w:spacing w:line="360" w:lineRule="auto"/>
        <w:rPr>
          <w:rFonts w:ascii="Gill Sans MT" w:hAnsi="Gill Sans MT"/>
          <w:b/>
          <w:bCs/>
          <w:sz w:val="24"/>
          <w:szCs w:val="24"/>
        </w:rPr>
      </w:pPr>
    </w:p>
    <w:p w14:paraId="6B6B2337" w14:textId="0832DF4F" w:rsidR="0084249A" w:rsidRPr="0084249A" w:rsidRDefault="0084249A" w:rsidP="003F7E36">
      <w:pPr>
        <w:pStyle w:val="ListParagraph"/>
        <w:spacing w:line="360" w:lineRule="auto"/>
        <w:rPr>
          <w:rFonts w:ascii="Gill Sans MT" w:hAnsi="Gill Sans MT"/>
          <w:b/>
          <w:bCs/>
          <w:sz w:val="24"/>
          <w:szCs w:val="24"/>
        </w:rPr>
      </w:pPr>
    </w:p>
    <w:p w14:paraId="22AD8396" w14:textId="759DD992" w:rsidR="0084249A" w:rsidRPr="0084249A" w:rsidRDefault="0084249A" w:rsidP="003F7E36">
      <w:pPr>
        <w:pStyle w:val="ListParagraph"/>
        <w:spacing w:line="360" w:lineRule="auto"/>
        <w:rPr>
          <w:rFonts w:ascii="Gill Sans MT" w:hAnsi="Gill Sans MT"/>
          <w:b/>
          <w:bCs/>
          <w:sz w:val="24"/>
          <w:szCs w:val="24"/>
        </w:rPr>
      </w:pPr>
    </w:p>
    <w:p w14:paraId="43B0AC33" w14:textId="6BCB0B99" w:rsidR="0084249A" w:rsidRPr="0084249A" w:rsidRDefault="0084249A" w:rsidP="0084249A">
      <w:pPr>
        <w:pStyle w:val="ListParagraph"/>
        <w:jc w:val="both"/>
        <w:rPr>
          <w:rFonts w:ascii="Gill Sans MT" w:hAnsi="Gill Sans MT"/>
          <w:b/>
          <w:bCs/>
          <w:sz w:val="24"/>
          <w:szCs w:val="24"/>
        </w:rPr>
      </w:pPr>
    </w:p>
    <w:p w14:paraId="6788DC13" w14:textId="086FA989" w:rsidR="0084249A" w:rsidRPr="0084249A" w:rsidRDefault="0084249A" w:rsidP="0084249A">
      <w:pPr>
        <w:pStyle w:val="ListParagraph"/>
        <w:jc w:val="both"/>
        <w:rPr>
          <w:rFonts w:ascii="Gill Sans MT" w:hAnsi="Gill Sans MT"/>
          <w:b/>
          <w:bCs/>
          <w:sz w:val="24"/>
          <w:szCs w:val="24"/>
        </w:rPr>
      </w:pPr>
    </w:p>
    <w:p w14:paraId="3EC79E13" w14:textId="0B080650" w:rsidR="0084249A" w:rsidRPr="0084249A" w:rsidRDefault="0084249A" w:rsidP="0084249A">
      <w:pPr>
        <w:pStyle w:val="ListParagraph"/>
        <w:jc w:val="both"/>
        <w:rPr>
          <w:rFonts w:ascii="Gill Sans MT" w:hAnsi="Gill Sans MT"/>
          <w:b/>
          <w:bCs/>
          <w:sz w:val="24"/>
          <w:szCs w:val="24"/>
        </w:rPr>
      </w:pPr>
    </w:p>
    <w:p w14:paraId="4DE6E282" w14:textId="2D8C7EF4" w:rsidR="0084249A" w:rsidRPr="0084249A" w:rsidRDefault="0084249A" w:rsidP="0084249A">
      <w:pPr>
        <w:pStyle w:val="ListParagraph"/>
        <w:jc w:val="both"/>
        <w:rPr>
          <w:rFonts w:ascii="Gill Sans MT" w:hAnsi="Gill Sans MT"/>
          <w:b/>
          <w:bCs/>
          <w:sz w:val="24"/>
          <w:szCs w:val="24"/>
        </w:rPr>
      </w:pPr>
    </w:p>
    <w:p w14:paraId="01EF156F" w14:textId="4C15FF0B" w:rsidR="0084249A" w:rsidRPr="0084249A" w:rsidRDefault="0084249A" w:rsidP="0084249A">
      <w:pPr>
        <w:pStyle w:val="ListParagraph"/>
        <w:jc w:val="both"/>
        <w:rPr>
          <w:rFonts w:ascii="Gill Sans MT" w:hAnsi="Gill Sans MT"/>
          <w:b/>
          <w:bCs/>
          <w:sz w:val="24"/>
          <w:szCs w:val="24"/>
        </w:rPr>
      </w:pPr>
    </w:p>
    <w:p w14:paraId="02E619ED" w14:textId="507D43CE" w:rsidR="0084249A" w:rsidRPr="0084249A" w:rsidRDefault="0084249A" w:rsidP="0084249A">
      <w:pPr>
        <w:pStyle w:val="ListParagraph"/>
        <w:jc w:val="both"/>
        <w:rPr>
          <w:rFonts w:ascii="Gill Sans MT" w:hAnsi="Gill Sans MT"/>
          <w:b/>
          <w:bCs/>
          <w:sz w:val="24"/>
          <w:szCs w:val="24"/>
        </w:rPr>
      </w:pPr>
    </w:p>
    <w:p w14:paraId="709F2434" w14:textId="243CE517" w:rsidR="0084249A" w:rsidRPr="0084249A" w:rsidRDefault="0084249A" w:rsidP="0084249A">
      <w:pPr>
        <w:pStyle w:val="ListParagraph"/>
        <w:jc w:val="both"/>
        <w:rPr>
          <w:rFonts w:ascii="Gill Sans MT" w:hAnsi="Gill Sans MT"/>
          <w:b/>
          <w:bCs/>
          <w:sz w:val="24"/>
          <w:szCs w:val="24"/>
        </w:rPr>
      </w:pPr>
    </w:p>
    <w:p w14:paraId="4F2D631E" w14:textId="1B4065D8" w:rsidR="0084249A" w:rsidRPr="0084249A" w:rsidRDefault="0084249A" w:rsidP="0084249A">
      <w:pPr>
        <w:pStyle w:val="ListParagraph"/>
        <w:jc w:val="both"/>
        <w:rPr>
          <w:rFonts w:ascii="Gill Sans MT" w:hAnsi="Gill Sans MT"/>
          <w:b/>
          <w:bCs/>
          <w:sz w:val="24"/>
          <w:szCs w:val="24"/>
        </w:rPr>
      </w:pPr>
    </w:p>
    <w:p w14:paraId="108FD12F" w14:textId="7858B703" w:rsidR="0084249A" w:rsidRPr="0084249A" w:rsidRDefault="0084249A" w:rsidP="0084249A">
      <w:pPr>
        <w:pStyle w:val="ListParagraph"/>
        <w:jc w:val="both"/>
        <w:rPr>
          <w:rFonts w:ascii="Gill Sans MT" w:hAnsi="Gill Sans MT"/>
          <w:b/>
          <w:bCs/>
          <w:sz w:val="24"/>
          <w:szCs w:val="24"/>
        </w:rPr>
      </w:pPr>
    </w:p>
    <w:p w14:paraId="7E71DE1B" w14:textId="7162A0ED" w:rsidR="0084249A" w:rsidRPr="0084249A" w:rsidRDefault="0084249A" w:rsidP="0084249A">
      <w:pPr>
        <w:pStyle w:val="ListParagraph"/>
        <w:jc w:val="both"/>
        <w:rPr>
          <w:rFonts w:ascii="Gill Sans MT" w:hAnsi="Gill Sans MT"/>
          <w:b/>
          <w:bCs/>
          <w:sz w:val="24"/>
          <w:szCs w:val="24"/>
        </w:rPr>
      </w:pPr>
    </w:p>
    <w:p w14:paraId="6FC48C52" w14:textId="6248191A" w:rsidR="0084249A" w:rsidRPr="0084249A" w:rsidRDefault="0084249A" w:rsidP="0084249A">
      <w:pPr>
        <w:pStyle w:val="ListParagraph"/>
        <w:jc w:val="both"/>
        <w:rPr>
          <w:rFonts w:ascii="Gill Sans MT" w:hAnsi="Gill Sans MT"/>
          <w:b/>
          <w:bCs/>
          <w:sz w:val="24"/>
          <w:szCs w:val="24"/>
        </w:rPr>
      </w:pPr>
    </w:p>
    <w:p w14:paraId="02F7E945" w14:textId="7BBCA1FA" w:rsidR="0084249A" w:rsidRPr="0084249A" w:rsidRDefault="0084249A" w:rsidP="0084249A">
      <w:pPr>
        <w:pStyle w:val="ListParagraph"/>
        <w:jc w:val="both"/>
        <w:rPr>
          <w:rFonts w:ascii="Gill Sans MT" w:hAnsi="Gill Sans MT"/>
          <w:b/>
          <w:bCs/>
          <w:sz w:val="24"/>
          <w:szCs w:val="24"/>
        </w:rPr>
      </w:pPr>
    </w:p>
    <w:p w14:paraId="0E9EF095" w14:textId="028038CF" w:rsidR="0084249A" w:rsidRPr="0084249A" w:rsidRDefault="0084249A" w:rsidP="0084249A">
      <w:pPr>
        <w:pStyle w:val="ListParagraph"/>
        <w:jc w:val="both"/>
        <w:rPr>
          <w:rFonts w:ascii="Gill Sans MT" w:hAnsi="Gill Sans MT"/>
          <w:b/>
          <w:bCs/>
          <w:sz w:val="24"/>
          <w:szCs w:val="24"/>
        </w:rPr>
      </w:pPr>
    </w:p>
    <w:p w14:paraId="0C1004EA" w14:textId="5D9942D3" w:rsidR="0084249A" w:rsidRPr="0084249A" w:rsidRDefault="0084249A" w:rsidP="0084249A">
      <w:pPr>
        <w:pStyle w:val="ListParagraph"/>
        <w:jc w:val="both"/>
        <w:rPr>
          <w:rFonts w:ascii="Gill Sans MT" w:hAnsi="Gill Sans MT"/>
          <w:b/>
          <w:bCs/>
          <w:sz w:val="24"/>
          <w:szCs w:val="24"/>
        </w:rPr>
      </w:pPr>
    </w:p>
    <w:p w14:paraId="5BA583DD" w14:textId="77C0A36D" w:rsidR="0084249A" w:rsidRDefault="0084249A" w:rsidP="0084249A">
      <w:pPr>
        <w:pStyle w:val="ListParagraph"/>
        <w:jc w:val="both"/>
        <w:rPr>
          <w:rFonts w:ascii="Gill Sans MT" w:hAnsi="Gill Sans MT"/>
          <w:b/>
          <w:bCs/>
          <w:sz w:val="24"/>
          <w:szCs w:val="24"/>
        </w:rPr>
      </w:pPr>
    </w:p>
    <w:p w14:paraId="344A8D40" w14:textId="2B19A572" w:rsidR="0084249A" w:rsidRDefault="0084249A" w:rsidP="0084249A">
      <w:pPr>
        <w:pStyle w:val="ListParagraph"/>
        <w:jc w:val="both"/>
        <w:rPr>
          <w:rFonts w:ascii="Gill Sans MT" w:hAnsi="Gill Sans MT"/>
          <w:b/>
          <w:bCs/>
          <w:sz w:val="24"/>
          <w:szCs w:val="24"/>
        </w:rPr>
      </w:pPr>
    </w:p>
    <w:p w14:paraId="11ECCE0C" w14:textId="44A96EB6" w:rsidR="0084249A" w:rsidRDefault="0084249A" w:rsidP="0084249A">
      <w:pPr>
        <w:pStyle w:val="ListParagraph"/>
        <w:jc w:val="both"/>
        <w:rPr>
          <w:rFonts w:ascii="Gill Sans MT" w:hAnsi="Gill Sans MT"/>
          <w:b/>
          <w:bCs/>
          <w:sz w:val="24"/>
          <w:szCs w:val="24"/>
        </w:rPr>
      </w:pPr>
    </w:p>
    <w:p w14:paraId="56CDE70F" w14:textId="342605F0" w:rsidR="0084249A" w:rsidRPr="003F7E36" w:rsidRDefault="0084249A" w:rsidP="003F7E36">
      <w:pPr>
        <w:jc w:val="both"/>
        <w:rPr>
          <w:rFonts w:ascii="Gill Sans MT" w:hAnsi="Gill Sans MT"/>
          <w:b/>
          <w:bCs/>
          <w:sz w:val="24"/>
          <w:szCs w:val="24"/>
        </w:rPr>
      </w:pPr>
    </w:p>
    <w:p w14:paraId="57D20581" w14:textId="77777777" w:rsidR="0084249A" w:rsidRDefault="0084249A" w:rsidP="0084249A">
      <w:pPr>
        <w:pStyle w:val="ListParagraph"/>
        <w:jc w:val="both"/>
        <w:rPr>
          <w:rFonts w:ascii="Gill Sans MT" w:hAnsi="Gill Sans MT"/>
          <w:b/>
          <w:bCs/>
          <w:sz w:val="24"/>
          <w:szCs w:val="24"/>
        </w:rPr>
      </w:pPr>
    </w:p>
    <w:p w14:paraId="5DE5DAE7" w14:textId="6909F3E4" w:rsidR="007107A3" w:rsidRPr="002D5B0B" w:rsidRDefault="007107A3" w:rsidP="008837E0">
      <w:pPr>
        <w:pStyle w:val="Heading1"/>
        <w:numPr>
          <w:ilvl w:val="0"/>
          <w:numId w:val="17"/>
        </w:numPr>
      </w:pPr>
      <w:bookmarkStart w:id="1" w:name="_Toc53003126"/>
      <w:r w:rsidRPr="002D5B0B">
        <w:lastRenderedPageBreak/>
        <w:t>Background</w:t>
      </w:r>
      <w:bookmarkEnd w:id="1"/>
    </w:p>
    <w:p w14:paraId="5762F276" w14:textId="0D4CFF2B" w:rsidR="0057583C" w:rsidRPr="002D5B0B" w:rsidRDefault="009D46CD" w:rsidP="002D5B0B">
      <w:pPr>
        <w:jc w:val="both"/>
        <w:rPr>
          <w:rFonts w:ascii="Gill Sans MT" w:hAnsi="Gill Sans MT"/>
          <w:sz w:val="24"/>
          <w:szCs w:val="24"/>
        </w:rPr>
      </w:pPr>
      <w:r w:rsidRPr="002D5B0B">
        <w:rPr>
          <w:rFonts w:ascii="Gill Sans MT" w:hAnsi="Gill Sans MT"/>
          <w:sz w:val="24"/>
          <w:szCs w:val="24"/>
        </w:rPr>
        <w:t xml:space="preserve">Energy deeply influences people’s lives and is an engine for social development and economic growth. Over the centuries, energy has helped transform societies and has underpinned human development. Energy contributes to fulfilling the most basic human needs, including nutrition, warmth, and light. Furthermore, there is ample evidence that access to reliable, efficient, affordable, and safe energy carriers can directly affect productivity, income, and health, and can enhance gender equity, education, and access to other infrastructure services. However, energy use patterns, in terms of both quality and quantity, are highly inequitably distributed on all sides of the development divide – North and South, rich and poor, men and women, rural and urban. This inequity in energy access and use compromises human welfare and has adverse impacts on the environment. </w:t>
      </w:r>
    </w:p>
    <w:p w14:paraId="3F5EF496" w14:textId="45FB2EFC" w:rsidR="0057583C" w:rsidRPr="002D5B0B" w:rsidRDefault="0057583C" w:rsidP="002D5B0B">
      <w:pPr>
        <w:jc w:val="both"/>
        <w:rPr>
          <w:rFonts w:ascii="Gill Sans MT" w:hAnsi="Gill Sans MT"/>
          <w:sz w:val="24"/>
          <w:szCs w:val="24"/>
        </w:rPr>
      </w:pPr>
      <w:r w:rsidRPr="002D5B0B">
        <w:rPr>
          <w:rFonts w:ascii="Gill Sans MT" w:hAnsi="Gill Sans MT"/>
          <w:sz w:val="24"/>
          <w:szCs w:val="24"/>
        </w:rPr>
        <w:t>The wealth and development status of a nation and its inhabitants is closely correlated to the type and extent of access to energy. The more ready usable energy and the more efficient energy</w:t>
      </w:r>
      <w:r w:rsidR="003338F0" w:rsidRPr="002D5B0B">
        <w:rPr>
          <w:rFonts w:ascii="Gill Sans MT" w:hAnsi="Gill Sans MT"/>
          <w:sz w:val="24"/>
          <w:szCs w:val="24"/>
        </w:rPr>
        <w:t>-</w:t>
      </w:r>
      <w:r w:rsidRPr="002D5B0B">
        <w:rPr>
          <w:rFonts w:ascii="Gill Sans MT" w:hAnsi="Gill Sans MT"/>
          <w:sz w:val="24"/>
          <w:szCs w:val="24"/>
        </w:rPr>
        <w:t xml:space="preserve">converting technologies are available, the better are the conditions for </w:t>
      </w:r>
      <w:r w:rsidR="003338F0" w:rsidRPr="002D5B0B">
        <w:rPr>
          <w:rFonts w:ascii="Gill Sans MT" w:hAnsi="Gill Sans MT"/>
          <w:sz w:val="24"/>
          <w:szCs w:val="24"/>
        </w:rPr>
        <w:t xml:space="preserve">the </w:t>
      </w:r>
      <w:r w:rsidRPr="002D5B0B">
        <w:rPr>
          <w:rFonts w:ascii="Gill Sans MT" w:hAnsi="Gill Sans MT"/>
          <w:sz w:val="24"/>
          <w:szCs w:val="24"/>
        </w:rPr>
        <w:t>development of individuals, households, communities, the society</w:t>
      </w:r>
      <w:r w:rsidR="003338F0" w:rsidRPr="002D5B0B">
        <w:rPr>
          <w:rFonts w:ascii="Gill Sans MT" w:hAnsi="Gill Sans MT"/>
          <w:sz w:val="24"/>
          <w:szCs w:val="24"/>
        </w:rPr>
        <w:t>,</w:t>
      </w:r>
      <w:r w:rsidRPr="002D5B0B">
        <w:rPr>
          <w:rFonts w:ascii="Gill Sans MT" w:hAnsi="Gill Sans MT"/>
          <w:sz w:val="24"/>
          <w:szCs w:val="24"/>
        </w:rPr>
        <w:t xml:space="preserve"> and </w:t>
      </w:r>
      <w:r w:rsidR="004D1886" w:rsidRPr="002D5B0B">
        <w:rPr>
          <w:rFonts w:ascii="Gill Sans MT" w:hAnsi="Gill Sans MT"/>
          <w:sz w:val="24"/>
          <w:szCs w:val="24"/>
        </w:rPr>
        <w:t>i</w:t>
      </w:r>
      <w:r w:rsidR="004D1886">
        <w:rPr>
          <w:rFonts w:ascii="Gill Sans MT" w:hAnsi="Gill Sans MT"/>
          <w:sz w:val="24"/>
          <w:szCs w:val="24"/>
        </w:rPr>
        <w:t>t</w:t>
      </w:r>
      <w:r w:rsidR="004D1886" w:rsidRPr="002D5B0B">
        <w:rPr>
          <w:rFonts w:ascii="Gill Sans MT" w:hAnsi="Gill Sans MT"/>
          <w:sz w:val="24"/>
          <w:szCs w:val="24"/>
        </w:rPr>
        <w:t>s</w:t>
      </w:r>
      <w:r w:rsidRPr="002D5B0B">
        <w:rPr>
          <w:rFonts w:ascii="Gill Sans MT" w:hAnsi="Gill Sans MT"/>
          <w:sz w:val="24"/>
          <w:szCs w:val="24"/>
        </w:rPr>
        <w:t xml:space="preserve"> economy. Thus, improving access to energy is a continuous challenge for governments and development organizations.</w:t>
      </w:r>
    </w:p>
    <w:p w14:paraId="68155D0D" w14:textId="0CAD3C3E" w:rsidR="00514ABF" w:rsidRPr="002D5B0B" w:rsidRDefault="007174EB" w:rsidP="002D5B0B">
      <w:pPr>
        <w:jc w:val="both"/>
        <w:rPr>
          <w:rFonts w:ascii="Gill Sans MT" w:hAnsi="Gill Sans MT"/>
          <w:sz w:val="24"/>
          <w:szCs w:val="24"/>
        </w:rPr>
      </w:pPr>
      <w:r w:rsidRPr="002D5B0B">
        <w:rPr>
          <w:rFonts w:ascii="Gill Sans MT" w:hAnsi="Gill Sans MT"/>
          <w:sz w:val="24"/>
          <w:szCs w:val="24"/>
        </w:rPr>
        <w:t xml:space="preserve">Identifying the importance of access to sustainable energy for future development, Kenya Enacted the Energy Act 2019 to consolidate the laws relating to energy and provide for National and County Government functions in relation to energy. The Act seeks to, among others, provide for </w:t>
      </w:r>
      <w:r w:rsidR="003338F0" w:rsidRPr="002D5B0B">
        <w:rPr>
          <w:rFonts w:ascii="Gill Sans MT" w:hAnsi="Gill Sans MT"/>
          <w:sz w:val="24"/>
          <w:szCs w:val="24"/>
        </w:rPr>
        <w:t xml:space="preserve">the </w:t>
      </w:r>
      <w:r w:rsidRPr="002D5B0B">
        <w:rPr>
          <w:rFonts w:ascii="Gill Sans MT" w:hAnsi="Gill Sans MT"/>
          <w:sz w:val="24"/>
          <w:szCs w:val="24"/>
        </w:rPr>
        <w:t>establishment of energy sector entities; promote renewable energy, exploration, recovery</w:t>
      </w:r>
      <w:r w:rsidR="003338F0" w:rsidRPr="002D5B0B">
        <w:rPr>
          <w:rFonts w:ascii="Gill Sans MT" w:hAnsi="Gill Sans MT"/>
          <w:sz w:val="24"/>
          <w:szCs w:val="24"/>
        </w:rPr>
        <w:t>,</w:t>
      </w:r>
      <w:r w:rsidRPr="002D5B0B">
        <w:rPr>
          <w:rFonts w:ascii="Gill Sans MT" w:hAnsi="Gill Sans MT"/>
          <w:sz w:val="24"/>
          <w:szCs w:val="24"/>
        </w:rPr>
        <w:t xml:space="preserve"> and commercial utilization of geothermal energy; regulation of midstream and downstream petroleum and coal activities. </w:t>
      </w:r>
      <w:r w:rsidR="00487002">
        <w:rPr>
          <w:rFonts w:ascii="Gill Sans MT" w:hAnsi="Gill Sans MT"/>
          <w:sz w:val="24"/>
          <w:szCs w:val="24"/>
        </w:rPr>
        <w:t>Besides</w:t>
      </w:r>
      <w:r w:rsidRPr="002D5B0B">
        <w:rPr>
          <w:rFonts w:ascii="Gill Sans MT" w:hAnsi="Gill Sans MT"/>
          <w:sz w:val="24"/>
          <w:szCs w:val="24"/>
        </w:rPr>
        <w:t>, Kenya being a member state of the United Nations has been instrumental in advocating for the implementation</w:t>
      </w:r>
      <w:r w:rsidR="00177F8F" w:rsidRPr="002D5B0B">
        <w:rPr>
          <w:rFonts w:ascii="Gill Sans MT" w:hAnsi="Gill Sans MT"/>
          <w:sz w:val="24"/>
          <w:szCs w:val="24"/>
        </w:rPr>
        <w:t xml:space="preserve"> </w:t>
      </w:r>
      <w:r w:rsidRPr="002D5B0B">
        <w:rPr>
          <w:rFonts w:ascii="Gill Sans MT" w:hAnsi="Gill Sans MT"/>
          <w:sz w:val="24"/>
          <w:szCs w:val="24"/>
        </w:rPr>
        <w:t>of Sustainable Development Goals</w:t>
      </w:r>
      <w:r w:rsidR="00177F8F" w:rsidRPr="002D5B0B">
        <w:rPr>
          <w:rFonts w:ascii="Gill Sans MT" w:hAnsi="Gill Sans MT"/>
          <w:sz w:val="24"/>
          <w:szCs w:val="24"/>
        </w:rPr>
        <w:t>. SDG 7 serves as one of the most critical areas that cut across all other goals, it aims to ensure access to affordable, reliable, sustainable</w:t>
      </w:r>
      <w:r w:rsidR="00487002">
        <w:rPr>
          <w:rFonts w:ascii="Gill Sans MT" w:hAnsi="Gill Sans MT"/>
          <w:sz w:val="24"/>
          <w:szCs w:val="24"/>
        </w:rPr>
        <w:t>,</w:t>
      </w:r>
      <w:r w:rsidR="00177F8F" w:rsidRPr="002D5B0B">
        <w:rPr>
          <w:rFonts w:ascii="Gill Sans MT" w:hAnsi="Gill Sans MT"/>
          <w:sz w:val="24"/>
          <w:szCs w:val="24"/>
        </w:rPr>
        <w:t xml:space="preserve"> and modern energy.</w:t>
      </w:r>
    </w:p>
    <w:p w14:paraId="06CCDE0D" w14:textId="606E3184" w:rsidR="00514ABF" w:rsidRPr="002D5B0B" w:rsidRDefault="00487002" w:rsidP="002D5B0B">
      <w:pPr>
        <w:jc w:val="both"/>
        <w:rPr>
          <w:rFonts w:ascii="Gill Sans MT" w:hAnsi="Gill Sans MT"/>
          <w:sz w:val="24"/>
          <w:szCs w:val="24"/>
        </w:rPr>
      </w:pPr>
      <w:r>
        <w:rPr>
          <w:rFonts w:ascii="Gill Sans MT" w:hAnsi="Gill Sans MT"/>
          <w:sz w:val="24"/>
          <w:szCs w:val="24"/>
        </w:rPr>
        <w:t>T</w:t>
      </w:r>
      <w:r w:rsidR="00B87759" w:rsidRPr="002D5B0B">
        <w:rPr>
          <w:rFonts w:ascii="Gill Sans MT" w:hAnsi="Gill Sans MT"/>
          <w:sz w:val="24"/>
          <w:szCs w:val="24"/>
        </w:rPr>
        <w:t xml:space="preserve">o make this a reality in Kenya it requires stronger voices that can push for sustainable energy solutions. It is against this backdrop that the Sustainable Energy Access Forum Kenya (SEAF-K) through the Governance Working Group organized a virtual Civil Society (CSOs) sensitization workshop to </w:t>
      </w:r>
      <w:r w:rsidR="00514ABF" w:rsidRPr="002D5B0B">
        <w:rPr>
          <w:rFonts w:ascii="Gill Sans MT" w:hAnsi="Gill Sans MT"/>
          <w:sz w:val="24"/>
          <w:szCs w:val="24"/>
        </w:rPr>
        <w:t xml:space="preserve">comprehend </w:t>
      </w:r>
      <w:r w:rsidR="00B87759" w:rsidRPr="002D5B0B">
        <w:rPr>
          <w:rFonts w:ascii="Gill Sans MT" w:hAnsi="Gill Sans MT"/>
          <w:sz w:val="24"/>
          <w:szCs w:val="24"/>
        </w:rPr>
        <w:t>the status of SDG 7 in Kenya</w:t>
      </w:r>
      <w:r w:rsidR="00514ABF" w:rsidRPr="002D5B0B">
        <w:rPr>
          <w:rFonts w:ascii="Gill Sans MT" w:hAnsi="Gill Sans MT"/>
          <w:sz w:val="24"/>
          <w:szCs w:val="24"/>
        </w:rPr>
        <w:t xml:space="preserve"> and take note of entry points/opportunities and synergies that civil societies could employ in promoting </w:t>
      </w:r>
      <w:r>
        <w:rPr>
          <w:rFonts w:ascii="Gill Sans MT" w:hAnsi="Gill Sans MT"/>
          <w:sz w:val="24"/>
          <w:szCs w:val="24"/>
        </w:rPr>
        <w:t xml:space="preserve">the </w:t>
      </w:r>
      <w:r w:rsidR="00514ABF" w:rsidRPr="002D5B0B">
        <w:rPr>
          <w:rFonts w:ascii="Gill Sans MT" w:hAnsi="Gill Sans MT"/>
          <w:sz w:val="24"/>
          <w:szCs w:val="24"/>
        </w:rPr>
        <w:t>implementation of SDG 7. The virtual dialogue was held on 1</w:t>
      </w:r>
      <w:r w:rsidR="00514ABF" w:rsidRPr="002D5B0B">
        <w:rPr>
          <w:rFonts w:ascii="Gill Sans MT" w:hAnsi="Gill Sans MT"/>
          <w:sz w:val="24"/>
          <w:szCs w:val="24"/>
          <w:vertAlign w:val="superscript"/>
        </w:rPr>
        <w:t>st</w:t>
      </w:r>
      <w:r w:rsidR="00514ABF" w:rsidRPr="002D5B0B">
        <w:rPr>
          <w:rFonts w:ascii="Gill Sans MT" w:hAnsi="Gill Sans MT"/>
          <w:sz w:val="24"/>
          <w:szCs w:val="24"/>
        </w:rPr>
        <w:t xml:space="preserve"> October 2020 hosting participants from civil societies, county government</w:t>
      </w:r>
      <w:r>
        <w:rPr>
          <w:rFonts w:ascii="Gill Sans MT" w:hAnsi="Gill Sans MT"/>
          <w:sz w:val="24"/>
          <w:szCs w:val="24"/>
        </w:rPr>
        <w:t>,</w:t>
      </w:r>
      <w:r w:rsidR="00514ABF" w:rsidRPr="002D5B0B">
        <w:rPr>
          <w:rFonts w:ascii="Gill Sans MT" w:hAnsi="Gill Sans MT"/>
          <w:sz w:val="24"/>
          <w:szCs w:val="24"/>
        </w:rPr>
        <w:t xml:space="preserve"> </w:t>
      </w:r>
      <w:r w:rsidR="007107A3" w:rsidRPr="002D5B0B">
        <w:rPr>
          <w:rFonts w:ascii="Gill Sans MT" w:hAnsi="Gill Sans MT"/>
          <w:sz w:val="24"/>
          <w:szCs w:val="24"/>
        </w:rPr>
        <w:t>and a</w:t>
      </w:r>
      <w:r w:rsidR="00514ABF" w:rsidRPr="002D5B0B">
        <w:rPr>
          <w:rFonts w:ascii="Gill Sans MT" w:hAnsi="Gill Sans MT"/>
          <w:sz w:val="24"/>
          <w:szCs w:val="24"/>
        </w:rPr>
        <w:t xml:space="preserve"> representative from SDGs forum Kenya and renewable energy directorate, Ministry of Energy who served as facilitators </w:t>
      </w:r>
      <w:r w:rsidR="007107A3" w:rsidRPr="002D5B0B">
        <w:rPr>
          <w:rFonts w:ascii="Gill Sans MT" w:hAnsi="Gill Sans MT"/>
          <w:sz w:val="24"/>
          <w:szCs w:val="24"/>
        </w:rPr>
        <w:t xml:space="preserve">of the day. A total of 27 participants attended the meeting 16 Male 11 Female </w:t>
      </w:r>
    </w:p>
    <w:p w14:paraId="55E4C586" w14:textId="2B6D5D0D" w:rsidR="00514ABF" w:rsidRPr="002D5B0B" w:rsidRDefault="007107A3" w:rsidP="008837E0">
      <w:pPr>
        <w:pStyle w:val="Heading1"/>
        <w:numPr>
          <w:ilvl w:val="0"/>
          <w:numId w:val="17"/>
        </w:numPr>
      </w:pPr>
      <w:bookmarkStart w:id="2" w:name="_Toc53003127"/>
      <w:r w:rsidRPr="002D5B0B">
        <w:t>Objective of the Meeting</w:t>
      </w:r>
      <w:bookmarkEnd w:id="2"/>
      <w:r w:rsidRPr="002D5B0B">
        <w:t xml:space="preserve"> </w:t>
      </w:r>
    </w:p>
    <w:p w14:paraId="2CEC70E3" w14:textId="4FD6FA9D" w:rsidR="00BA5DD9" w:rsidRPr="002D5B0B" w:rsidRDefault="00A507B6" w:rsidP="002D5B0B">
      <w:pPr>
        <w:jc w:val="both"/>
        <w:rPr>
          <w:rFonts w:ascii="Gill Sans MT" w:hAnsi="Gill Sans MT"/>
          <w:sz w:val="24"/>
          <w:szCs w:val="24"/>
        </w:rPr>
      </w:pPr>
      <w:r w:rsidRPr="002D5B0B">
        <w:rPr>
          <w:rFonts w:ascii="Gill Sans MT" w:hAnsi="Gill Sans MT"/>
          <w:sz w:val="24"/>
          <w:szCs w:val="24"/>
        </w:rPr>
        <w:t xml:space="preserve">To commence the </w:t>
      </w:r>
      <w:r w:rsidR="00BA5DD9" w:rsidRPr="002D5B0B">
        <w:rPr>
          <w:rFonts w:ascii="Gill Sans MT" w:hAnsi="Gill Sans MT"/>
          <w:sz w:val="24"/>
          <w:szCs w:val="24"/>
        </w:rPr>
        <w:t xml:space="preserve">meeting, Juliet Makoha the Chair of the Governance thematic group welcomed the participants and appreciated their commitment to the energy access discourse. She then reminded the participants that the Governance working group was established to spearhead SEAF-K’s engagement in national and county policy dialogue platforms and processes to influence the development and implementation of key policy and legal frameworks that create an enabling </w:t>
      </w:r>
      <w:r w:rsidR="00BA5DD9" w:rsidRPr="002D5B0B">
        <w:rPr>
          <w:rFonts w:ascii="Gill Sans MT" w:hAnsi="Gill Sans MT"/>
          <w:sz w:val="24"/>
          <w:szCs w:val="24"/>
        </w:rPr>
        <w:lastRenderedPageBreak/>
        <w:t xml:space="preserve">environment for sustainable energy management and in particular promote the energy access agenda. She gave the overall objective of the workshop as </w:t>
      </w:r>
      <w:r w:rsidR="003F099F" w:rsidRPr="002D5B0B">
        <w:rPr>
          <w:rFonts w:ascii="Gill Sans MT" w:hAnsi="Gill Sans MT"/>
          <w:sz w:val="24"/>
          <w:szCs w:val="24"/>
        </w:rPr>
        <w:t>to enhance the capacity of Civil Society Organizations in their policy advocacy work. The specific objectives were:</w:t>
      </w:r>
    </w:p>
    <w:p w14:paraId="679C94BD" w14:textId="77777777" w:rsidR="003F099F" w:rsidRPr="002D5B0B" w:rsidRDefault="003F099F" w:rsidP="008837E0">
      <w:pPr>
        <w:numPr>
          <w:ilvl w:val="0"/>
          <w:numId w:val="1"/>
        </w:numPr>
        <w:jc w:val="both"/>
        <w:rPr>
          <w:rFonts w:ascii="Gill Sans MT" w:hAnsi="Gill Sans MT"/>
          <w:sz w:val="24"/>
          <w:szCs w:val="24"/>
        </w:rPr>
      </w:pPr>
      <w:r w:rsidRPr="002D5B0B">
        <w:rPr>
          <w:rFonts w:ascii="Gill Sans MT" w:hAnsi="Gill Sans MT"/>
          <w:sz w:val="24"/>
          <w:szCs w:val="24"/>
        </w:rPr>
        <w:t>Increased understanding of the Energy Act and SDG7 and target areas in general and renewable energy, including the cross-sectorial linkages.</w:t>
      </w:r>
    </w:p>
    <w:p w14:paraId="7D030061" w14:textId="0944DAB3" w:rsidR="003F099F" w:rsidRPr="002D5B0B" w:rsidRDefault="00487002" w:rsidP="008837E0">
      <w:pPr>
        <w:numPr>
          <w:ilvl w:val="0"/>
          <w:numId w:val="1"/>
        </w:numPr>
        <w:jc w:val="both"/>
        <w:rPr>
          <w:rFonts w:ascii="Gill Sans MT" w:hAnsi="Gill Sans MT"/>
          <w:sz w:val="24"/>
          <w:szCs w:val="24"/>
        </w:rPr>
      </w:pPr>
      <w:r>
        <w:rPr>
          <w:rFonts w:ascii="Gill Sans MT" w:hAnsi="Gill Sans MT"/>
          <w:sz w:val="24"/>
          <w:szCs w:val="24"/>
        </w:rPr>
        <w:t>A b</w:t>
      </w:r>
      <w:r w:rsidR="003F099F" w:rsidRPr="002D5B0B">
        <w:rPr>
          <w:rFonts w:ascii="Gill Sans MT" w:hAnsi="Gill Sans MT"/>
          <w:sz w:val="24"/>
          <w:szCs w:val="24"/>
        </w:rPr>
        <w:t>etter understanding of policy, strategy</w:t>
      </w:r>
      <w:r>
        <w:rPr>
          <w:rFonts w:ascii="Gill Sans MT" w:hAnsi="Gill Sans MT"/>
          <w:sz w:val="24"/>
          <w:szCs w:val="24"/>
        </w:rPr>
        <w:t>,</w:t>
      </w:r>
      <w:r w:rsidR="003F099F" w:rsidRPr="002D5B0B">
        <w:rPr>
          <w:rFonts w:ascii="Gill Sans MT" w:hAnsi="Gill Sans MT"/>
          <w:sz w:val="24"/>
          <w:szCs w:val="24"/>
        </w:rPr>
        <w:t xml:space="preserve"> and practice towards developing integrated sustainable energy programmes.</w:t>
      </w:r>
    </w:p>
    <w:p w14:paraId="773294C0" w14:textId="77777777" w:rsidR="003F099F" w:rsidRPr="002D5B0B" w:rsidRDefault="003F099F" w:rsidP="008837E0">
      <w:pPr>
        <w:numPr>
          <w:ilvl w:val="0"/>
          <w:numId w:val="1"/>
        </w:numPr>
        <w:jc w:val="both"/>
        <w:rPr>
          <w:rFonts w:ascii="Gill Sans MT" w:hAnsi="Gill Sans MT"/>
          <w:sz w:val="24"/>
          <w:szCs w:val="24"/>
        </w:rPr>
      </w:pPr>
      <w:r w:rsidRPr="002D5B0B">
        <w:rPr>
          <w:rFonts w:ascii="Gill Sans MT" w:hAnsi="Gill Sans MT"/>
          <w:sz w:val="24"/>
          <w:szCs w:val="24"/>
        </w:rPr>
        <w:t>Improved understanding of the major challenges that stakeholders face in the implementation of the Energy Act and the efforts towards SDG7.</w:t>
      </w:r>
    </w:p>
    <w:p w14:paraId="6A819258" w14:textId="1904D72B" w:rsidR="003F099F" w:rsidRPr="002D5B0B" w:rsidRDefault="003F099F" w:rsidP="008837E0">
      <w:pPr>
        <w:numPr>
          <w:ilvl w:val="0"/>
          <w:numId w:val="1"/>
        </w:numPr>
        <w:jc w:val="both"/>
        <w:rPr>
          <w:rFonts w:ascii="Gill Sans MT" w:hAnsi="Gill Sans MT"/>
          <w:sz w:val="24"/>
          <w:szCs w:val="24"/>
        </w:rPr>
      </w:pPr>
      <w:r w:rsidRPr="002D5B0B">
        <w:rPr>
          <w:rFonts w:ascii="Gill Sans MT" w:hAnsi="Gill Sans MT"/>
          <w:sz w:val="24"/>
          <w:szCs w:val="24"/>
        </w:rPr>
        <w:t xml:space="preserve">Strong professional networking to promote active debate on cross-sectoral integration and the sustainable energy nexus as related to </w:t>
      </w:r>
      <w:r w:rsidR="00487002">
        <w:rPr>
          <w:rFonts w:ascii="Gill Sans MT" w:hAnsi="Gill Sans MT"/>
          <w:sz w:val="24"/>
          <w:szCs w:val="24"/>
        </w:rPr>
        <w:t xml:space="preserve">the </w:t>
      </w:r>
      <w:r w:rsidRPr="002D5B0B">
        <w:rPr>
          <w:rFonts w:ascii="Gill Sans MT" w:hAnsi="Gill Sans MT"/>
          <w:sz w:val="24"/>
          <w:szCs w:val="24"/>
        </w:rPr>
        <w:t>development of indicators, monitoring</w:t>
      </w:r>
      <w:r w:rsidR="00487002">
        <w:rPr>
          <w:rFonts w:ascii="Gill Sans MT" w:hAnsi="Gill Sans MT"/>
          <w:sz w:val="24"/>
          <w:szCs w:val="24"/>
        </w:rPr>
        <w:t>,</w:t>
      </w:r>
      <w:r w:rsidRPr="002D5B0B">
        <w:rPr>
          <w:rFonts w:ascii="Gill Sans MT" w:hAnsi="Gill Sans MT"/>
          <w:sz w:val="24"/>
          <w:szCs w:val="24"/>
        </w:rPr>
        <w:t xml:space="preserve"> and evaluation mechanism.</w:t>
      </w:r>
    </w:p>
    <w:p w14:paraId="055948C2" w14:textId="53AD892A" w:rsidR="003F099F" w:rsidRPr="002D5B0B" w:rsidRDefault="003F099F" w:rsidP="008837E0">
      <w:pPr>
        <w:pStyle w:val="Heading1"/>
        <w:numPr>
          <w:ilvl w:val="0"/>
          <w:numId w:val="17"/>
        </w:numPr>
      </w:pPr>
      <w:bookmarkStart w:id="3" w:name="_Toc53003128"/>
      <w:r w:rsidRPr="002D5B0B">
        <w:t>Welcoming Remarks</w:t>
      </w:r>
      <w:bookmarkEnd w:id="3"/>
    </w:p>
    <w:p w14:paraId="5C6346BC" w14:textId="69BF3AED" w:rsidR="003F099F" w:rsidRPr="007434CE" w:rsidRDefault="003F099F" w:rsidP="002D5B0B">
      <w:pPr>
        <w:jc w:val="both"/>
        <w:rPr>
          <w:rFonts w:ascii="Gill Sans MT" w:hAnsi="Gill Sans MT"/>
          <w:b/>
          <w:bCs/>
          <w:color w:val="833C0B" w:themeColor="accent2" w:themeShade="80"/>
          <w:sz w:val="24"/>
          <w:szCs w:val="24"/>
        </w:rPr>
      </w:pPr>
      <w:r w:rsidRPr="007434CE">
        <w:rPr>
          <w:rFonts w:ascii="Gill Sans MT" w:hAnsi="Gill Sans MT"/>
          <w:b/>
          <w:bCs/>
          <w:color w:val="833C0B" w:themeColor="accent2" w:themeShade="80"/>
          <w:sz w:val="24"/>
          <w:szCs w:val="24"/>
        </w:rPr>
        <w:t>Irene Mwaura- Project Officer, Energy</w:t>
      </w:r>
      <w:r w:rsidR="00487002" w:rsidRPr="007434CE">
        <w:rPr>
          <w:rFonts w:ascii="Gill Sans MT" w:hAnsi="Gill Sans MT"/>
          <w:b/>
          <w:bCs/>
          <w:color w:val="833C0B" w:themeColor="accent2" w:themeShade="80"/>
          <w:sz w:val="24"/>
          <w:szCs w:val="24"/>
        </w:rPr>
        <w:t>,</w:t>
      </w:r>
      <w:r w:rsidRPr="007434CE">
        <w:rPr>
          <w:rFonts w:ascii="Gill Sans MT" w:hAnsi="Gill Sans MT"/>
          <w:b/>
          <w:bCs/>
          <w:color w:val="833C0B" w:themeColor="accent2" w:themeShade="80"/>
          <w:sz w:val="24"/>
          <w:szCs w:val="24"/>
        </w:rPr>
        <w:t xml:space="preserve"> and Climate Change WWF-K</w:t>
      </w:r>
    </w:p>
    <w:p w14:paraId="47CB3631" w14:textId="2668EAB1" w:rsidR="00FA5821" w:rsidRPr="002D5B0B" w:rsidRDefault="003F099F" w:rsidP="002D5B0B">
      <w:pPr>
        <w:jc w:val="both"/>
        <w:rPr>
          <w:rFonts w:ascii="Gill Sans MT" w:hAnsi="Gill Sans MT"/>
          <w:sz w:val="24"/>
          <w:szCs w:val="24"/>
        </w:rPr>
      </w:pPr>
      <w:r w:rsidRPr="002D5B0B">
        <w:rPr>
          <w:rFonts w:ascii="Gill Sans MT" w:hAnsi="Gill Sans MT"/>
          <w:sz w:val="24"/>
          <w:szCs w:val="24"/>
        </w:rPr>
        <w:t>Ms. Mwaura beg</w:t>
      </w:r>
      <w:r w:rsidR="00487002">
        <w:rPr>
          <w:rFonts w:ascii="Gill Sans MT" w:hAnsi="Gill Sans MT"/>
          <w:sz w:val="24"/>
          <w:szCs w:val="24"/>
        </w:rPr>
        <w:t>a</w:t>
      </w:r>
      <w:r w:rsidRPr="002D5B0B">
        <w:rPr>
          <w:rFonts w:ascii="Gill Sans MT" w:hAnsi="Gill Sans MT"/>
          <w:sz w:val="24"/>
          <w:szCs w:val="24"/>
        </w:rPr>
        <w:t>n by appreciating the participants for the</w:t>
      </w:r>
      <w:r w:rsidR="004D5F70" w:rsidRPr="002D5B0B">
        <w:rPr>
          <w:rFonts w:ascii="Gill Sans MT" w:hAnsi="Gill Sans MT"/>
          <w:sz w:val="24"/>
          <w:szCs w:val="24"/>
        </w:rPr>
        <w:t xml:space="preserve">ir resilience and consistency in pushing for sustainable energy adoption in Kenya. She added that the overwhelming attendance was a positive gesture that reflected commitment towards energy accesses. In her remarks, </w:t>
      </w:r>
      <w:r w:rsidR="009C1018" w:rsidRPr="002D5B0B">
        <w:rPr>
          <w:rFonts w:ascii="Gill Sans MT" w:hAnsi="Gill Sans MT"/>
          <w:sz w:val="24"/>
          <w:szCs w:val="24"/>
        </w:rPr>
        <w:t xml:space="preserve">she noted that the meeting came at an opportune moment when globally people are struggling as a result </w:t>
      </w:r>
      <w:r w:rsidR="00762216" w:rsidRPr="002D5B0B">
        <w:rPr>
          <w:rFonts w:ascii="Gill Sans MT" w:hAnsi="Gill Sans MT"/>
          <w:sz w:val="24"/>
          <w:szCs w:val="24"/>
        </w:rPr>
        <w:t xml:space="preserve">of </w:t>
      </w:r>
      <w:r w:rsidR="00487002">
        <w:rPr>
          <w:rFonts w:ascii="Gill Sans MT" w:hAnsi="Gill Sans MT"/>
          <w:sz w:val="24"/>
          <w:szCs w:val="24"/>
        </w:rPr>
        <w:t xml:space="preserve">the </w:t>
      </w:r>
      <w:r w:rsidR="009C1018" w:rsidRPr="002D5B0B">
        <w:rPr>
          <w:rFonts w:ascii="Gill Sans MT" w:hAnsi="Gill Sans MT"/>
          <w:sz w:val="24"/>
          <w:szCs w:val="24"/>
        </w:rPr>
        <w:t>COVID-19 pandemic</w:t>
      </w:r>
      <w:r w:rsidR="00487002">
        <w:rPr>
          <w:rFonts w:ascii="Gill Sans MT" w:hAnsi="Gill Sans MT"/>
          <w:sz w:val="24"/>
          <w:szCs w:val="24"/>
        </w:rPr>
        <w:t>,</w:t>
      </w:r>
      <w:r w:rsidR="009C1018" w:rsidRPr="002D5B0B">
        <w:rPr>
          <w:rFonts w:ascii="Gill Sans MT" w:hAnsi="Gill Sans MT"/>
          <w:sz w:val="24"/>
          <w:szCs w:val="24"/>
        </w:rPr>
        <w:t xml:space="preserve"> and energy affordability was </w:t>
      </w:r>
      <w:r w:rsidR="00762216" w:rsidRPr="002D5B0B">
        <w:rPr>
          <w:rFonts w:ascii="Gill Sans MT" w:hAnsi="Gill Sans MT"/>
          <w:sz w:val="24"/>
          <w:szCs w:val="24"/>
        </w:rPr>
        <w:t xml:space="preserve">becoming a challenge. On SDG 7 topic, she noted that it has </w:t>
      </w:r>
      <w:r w:rsidR="008E6AC9" w:rsidRPr="002D5B0B">
        <w:rPr>
          <w:rFonts w:ascii="Gill Sans MT" w:hAnsi="Gill Sans MT"/>
          <w:sz w:val="24"/>
          <w:szCs w:val="24"/>
        </w:rPr>
        <w:t>three main goals and two subset goals that focused on renewable energy access, doubling the global rate of improvement o</w:t>
      </w:r>
      <w:r w:rsidR="007A0197" w:rsidRPr="002D5B0B">
        <w:rPr>
          <w:rFonts w:ascii="Gill Sans MT" w:hAnsi="Gill Sans MT"/>
          <w:sz w:val="24"/>
          <w:szCs w:val="24"/>
        </w:rPr>
        <w:t>n</w:t>
      </w:r>
      <w:r w:rsidR="008E6AC9" w:rsidRPr="002D5B0B">
        <w:rPr>
          <w:rFonts w:ascii="Gill Sans MT" w:hAnsi="Gill Sans MT"/>
          <w:sz w:val="24"/>
          <w:szCs w:val="24"/>
        </w:rPr>
        <w:t xml:space="preserve"> renewable energy efficiency</w:t>
      </w:r>
      <w:r w:rsidR="00487002">
        <w:rPr>
          <w:rFonts w:ascii="Gill Sans MT" w:hAnsi="Gill Sans MT"/>
          <w:sz w:val="24"/>
          <w:szCs w:val="24"/>
        </w:rPr>
        <w:t>,</w:t>
      </w:r>
      <w:r w:rsidR="008E6AC9" w:rsidRPr="002D5B0B">
        <w:rPr>
          <w:rFonts w:ascii="Gill Sans MT" w:hAnsi="Gill Sans MT"/>
          <w:sz w:val="24"/>
          <w:szCs w:val="24"/>
        </w:rPr>
        <w:t xml:space="preserve"> and ensur</w:t>
      </w:r>
      <w:r w:rsidR="007A0197" w:rsidRPr="002D5B0B">
        <w:rPr>
          <w:rFonts w:ascii="Gill Sans MT" w:hAnsi="Gill Sans MT"/>
          <w:sz w:val="24"/>
          <w:szCs w:val="24"/>
        </w:rPr>
        <w:t>ing</w:t>
      </w:r>
      <w:r w:rsidR="008E6AC9" w:rsidRPr="002D5B0B">
        <w:rPr>
          <w:rFonts w:ascii="Gill Sans MT" w:hAnsi="Gill Sans MT"/>
          <w:sz w:val="24"/>
          <w:szCs w:val="24"/>
        </w:rPr>
        <w:t xml:space="preserve"> </w:t>
      </w:r>
      <w:r w:rsidR="00487002">
        <w:rPr>
          <w:rFonts w:ascii="Gill Sans MT" w:hAnsi="Gill Sans MT"/>
          <w:sz w:val="24"/>
          <w:szCs w:val="24"/>
        </w:rPr>
        <w:t xml:space="preserve">the </w:t>
      </w:r>
      <w:r w:rsidR="008E6AC9" w:rsidRPr="002D5B0B">
        <w:rPr>
          <w:rFonts w:ascii="Gill Sans MT" w:hAnsi="Gill Sans MT"/>
          <w:sz w:val="24"/>
          <w:szCs w:val="24"/>
        </w:rPr>
        <w:t>contribution of reliable, affordable</w:t>
      </w:r>
      <w:r w:rsidR="00487002">
        <w:rPr>
          <w:rFonts w:ascii="Gill Sans MT" w:hAnsi="Gill Sans MT"/>
          <w:sz w:val="24"/>
          <w:szCs w:val="24"/>
        </w:rPr>
        <w:t>,</w:t>
      </w:r>
      <w:r w:rsidR="008E6AC9" w:rsidRPr="002D5B0B">
        <w:rPr>
          <w:rFonts w:ascii="Gill Sans MT" w:hAnsi="Gill Sans MT"/>
          <w:sz w:val="24"/>
          <w:szCs w:val="24"/>
        </w:rPr>
        <w:t xml:space="preserve"> and modern energy services. In reference, to the SDG 7 tracking reports shared in May 2019, she noted that globally </w:t>
      </w:r>
      <w:r w:rsidR="00455ED3" w:rsidRPr="002D5B0B">
        <w:rPr>
          <w:rFonts w:ascii="Gill Sans MT" w:hAnsi="Gill Sans MT"/>
          <w:sz w:val="24"/>
          <w:szCs w:val="24"/>
        </w:rPr>
        <w:t>there</w:t>
      </w:r>
      <w:r w:rsidR="008E6AC9" w:rsidRPr="002D5B0B">
        <w:rPr>
          <w:rFonts w:ascii="Gill Sans MT" w:hAnsi="Gill Sans MT"/>
          <w:sz w:val="24"/>
          <w:szCs w:val="24"/>
        </w:rPr>
        <w:t xml:space="preserve"> was little progress in achieving SDG7. </w:t>
      </w:r>
      <w:r w:rsidR="00455ED3" w:rsidRPr="002D5B0B">
        <w:rPr>
          <w:rFonts w:ascii="Gill Sans MT" w:hAnsi="Gill Sans MT"/>
          <w:sz w:val="24"/>
          <w:szCs w:val="24"/>
        </w:rPr>
        <w:t>She highlighted that currently, over 780million people do not have access to electricity and over 2.8 billion people do not have accesses to clean cooking services. Ms. Irene lamented that Kenya is part and parcel of the global statistics</w:t>
      </w:r>
      <w:r w:rsidR="00FA5821" w:rsidRPr="002D5B0B">
        <w:rPr>
          <w:rFonts w:ascii="Gill Sans MT" w:hAnsi="Gill Sans MT"/>
          <w:sz w:val="24"/>
          <w:szCs w:val="24"/>
        </w:rPr>
        <w:t xml:space="preserve"> and to improve the situation, she</w:t>
      </w:r>
      <w:r w:rsidR="00455ED3" w:rsidRPr="002D5B0B">
        <w:rPr>
          <w:rFonts w:ascii="Gill Sans MT" w:hAnsi="Gill Sans MT"/>
          <w:sz w:val="24"/>
          <w:szCs w:val="24"/>
        </w:rPr>
        <w:t xml:space="preserve"> challenged development partners and stakeholders in energy sectors to ensure Kenya’s figures within the global statistics </w:t>
      </w:r>
      <w:r w:rsidR="00FA5821" w:rsidRPr="002D5B0B">
        <w:rPr>
          <w:rFonts w:ascii="Gill Sans MT" w:hAnsi="Gill Sans MT"/>
          <w:sz w:val="24"/>
          <w:szCs w:val="24"/>
        </w:rPr>
        <w:t xml:space="preserve">reduce. </w:t>
      </w:r>
    </w:p>
    <w:p w14:paraId="72576316" w14:textId="55822687" w:rsidR="00FA5821" w:rsidRPr="002D5B0B" w:rsidRDefault="00FA5821" w:rsidP="002D5B0B">
      <w:pPr>
        <w:jc w:val="both"/>
        <w:rPr>
          <w:rFonts w:ascii="Gill Sans MT" w:hAnsi="Gill Sans MT"/>
          <w:sz w:val="24"/>
          <w:szCs w:val="24"/>
        </w:rPr>
      </w:pPr>
      <w:r w:rsidRPr="002D5B0B">
        <w:rPr>
          <w:rFonts w:ascii="Gill Sans MT" w:hAnsi="Gill Sans MT"/>
          <w:sz w:val="24"/>
          <w:szCs w:val="24"/>
        </w:rPr>
        <w:t>Ms. Irene noted that already WWF-K</w:t>
      </w:r>
      <w:r w:rsidR="002F2361" w:rsidRPr="002D5B0B">
        <w:rPr>
          <w:rFonts w:ascii="Gill Sans MT" w:hAnsi="Gill Sans MT"/>
          <w:sz w:val="24"/>
          <w:szCs w:val="24"/>
        </w:rPr>
        <w:t xml:space="preserve"> </w:t>
      </w:r>
      <w:r w:rsidR="007A0197" w:rsidRPr="002D5B0B">
        <w:rPr>
          <w:rFonts w:ascii="Gill Sans MT" w:hAnsi="Gill Sans MT"/>
          <w:sz w:val="24"/>
          <w:szCs w:val="24"/>
        </w:rPr>
        <w:t>was</w:t>
      </w:r>
      <w:r w:rsidRPr="002D5B0B">
        <w:rPr>
          <w:rFonts w:ascii="Gill Sans MT" w:hAnsi="Gill Sans MT"/>
          <w:sz w:val="24"/>
          <w:szCs w:val="24"/>
        </w:rPr>
        <w:t xml:space="preserve"> implementing </w:t>
      </w:r>
      <w:r w:rsidR="00487002">
        <w:rPr>
          <w:rFonts w:ascii="Gill Sans MT" w:hAnsi="Gill Sans MT"/>
          <w:sz w:val="24"/>
          <w:szCs w:val="24"/>
        </w:rPr>
        <w:t>several</w:t>
      </w:r>
      <w:r w:rsidRPr="002D5B0B">
        <w:rPr>
          <w:rFonts w:ascii="Gill Sans MT" w:hAnsi="Gill Sans MT"/>
          <w:sz w:val="24"/>
          <w:szCs w:val="24"/>
        </w:rPr>
        <w:t xml:space="preserve"> initiatives towards addressing energy access, renewable energy affordability</w:t>
      </w:r>
      <w:r w:rsidR="00487002">
        <w:rPr>
          <w:rFonts w:ascii="Gill Sans MT" w:hAnsi="Gill Sans MT"/>
          <w:sz w:val="24"/>
          <w:szCs w:val="24"/>
        </w:rPr>
        <w:t>,</w:t>
      </w:r>
      <w:r w:rsidRPr="002D5B0B">
        <w:rPr>
          <w:rFonts w:ascii="Gill Sans MT" w:hAnsi="Gill Sans MT"/>
          <w:sz w:val="24"/>
          <w:szCs w:val="24"/>
        </w:rPr>
        <w:t xml:space="preserve"> and energy efficiency</w:t>
      </w:r>
      <w:r w:rsidR="009A5008" w:rsidRPr="002D5B0B">
        <w:rPr>
          <w:rFonts w:ascii="Gill Sans MT" w:hAnsi="Gill Sans MT"/>
          <w:sz w:val="24"/>
          <w:szCs w:val="24"/>
        </w:rPr>
        <w:t>. On energy efficiency</w:t>
      </w:r>
      <w:r w:rsidR="00487002">
        <w:rPr>
          <w:rFonts w:ascii="Gill Sans MT" w:hAnsi="Gill Sans MT"/>
          <w:sz w:val="24"/>
          <w:szCs w:val="24"/>
        </w:rPr>
        <w:t>,</w:t>
      </w:r>
      <w:r w:rsidR="009A5008" w:rsidRPr="002D5B0B">
        <w:rPr>
          <w:rFonts w:ascii="Gill Sans MT" w:hAnsi="Gill Sans MT"/>
          <w:sz w:val="24"/>
          <w:szCs w:val="24"/>
        </w:rPr>
        <w:t xml:space="preserve"> for instance, she recounted that they were working with a tea factory to pilot </w:t>
      </w:r>
      <w:r w:rsidR="00487002">
        <w:rPr>
          <w:rFonts w:ascii="Gill Sans MT" w:hAnsi="Gill Sans MT"/>
          <w:sz w:val="24"/>
          <w:szCs w:val="24"/>
        </w:rPr>
        <w:t xml:space="preserve">the </w:t>
      </w:r>
      <w:r w:rsidR="009A5008" w:rsidRPr="002D5B0B">
        <w:rPr>
          <w:rFonts w:ascii="Gill Sans MT" w:hAnsi="Gill Sans MT"/>
          <w:sz w:val="24"/>
          <w:szCs w:val="24"/>
        </w:rPr>
        <w:t xml:space="preserve">use of solar parabolic trough systems to minimize </w:t>
      </w:r>
      <w:r w:rsidR="00487002">
        <w:rPr>
          <w:rFonts w:ascii="Gill Sans MT" w:hAnsi="Gill Sans MT"/>
          <w:sz w:val="24"/>
          <w:szCs w:val="24"/>
        </w:rPr>
        <w:t xml:space="preserve">the </w:t>
      </w:r>
      <w:r w:rsidR="009A5008" w:rsidRPr="002D5B0B">
        <w:rPr>
          <w:rFonts w:ascii="Gill Sans MT" w:hAnsi="Gill Sans MT"/>
          <w:sz w:val="24"/>
          <w:szCs w:val="24"/>
        </w:rPr>
        <w:t>use of firewood within the tea factory. She hoped that it can be adopted and replicated by other industries that are reliant on firewood or fuel.</w:t>
      </w:r>
      <w:r w:rsidR="00B53A62" w:rsidRPr="002D5B0B">
        <w:rPr>
          <w:rFonts w:ascii="Gill Sans MT" w:hAnsi="Gill Sans MT"/>
          <w:sz w:val="24"/>
          <w:szCs w:val="24"/>
        </w:rPr>
        <w:t xml:space="preserve"> In addition, she informed participants that WWF-K was working with farmers and fisherfolks to promote </w:t>
      </w:r>
      <w:r w:rsidR="00487002">
        <w:rPr>
          <w:rFonts w:ascii="Gill Sans MT" w:hAnsi="Gill Sans MT"/>
          <w:sz w:val="24"/>
          <w:szCs w:val="24"/>
        </w:rPr>
        <w:t xml:space="preserve">the </w:t>
      </w:r>
      <w:r w:rsidR="00B53A62" w:rsidRPr="002D5B0B">
        <w:rPr>
          <w:rFonts w:ascii="Gill Sans MT" w:hAnsi="Gill Sans MT"/>
          <w:sz w:val="24"/>
          <w:szCs w:val="24"/>
        </w:rPr>
        <w:t>adoption of off</w:t>
      </w:r>
      <w:r w:rsidR="00487002">
        <w:rPr>
          <w:rFonts w:ascii="Gill Sans MT" w:hAnsi="Gill Sans MT"/>
          <w:sz w:val="24"/>
          <w:szCs w:val="24"/>
        </w:rPr>
        <w:t>-</w:t>
      </w:r>
      <w:r w:rsidR="00B53A62" w:rsidRPr="002D5B0B">
        <w:rPr>
          <w:rFonts w:ascii="Gill Sans MT" w:hAnsi="Gill Sans MT"/>
          <w:sz w:val="24"/>
          <w:szCs w:val="24"/>
        </w:rPr>
        <w:t xml:space="preserve">grid cooling solutions at affordable rates as well as promoting </w:t>
      </w:r>
      <w:r w:rsidR="00487002">
        <w:rPr>
          <w:rFonts w:ascii="Gill Sans MT" w:hAnsi="Gill Sans MT"/>
          <w:sz w:val="24"/>
          <w:szCs w:val="24"/>
        </w:rPr>
        <w:t xml:space="preserve">the </w:t>
      </w:r>
      <w:r w:rsidR="00B53A62" w:rsidRPr="002D5B0B">
        <w:rPr>
          <w:rFonts w:ascii="Gill Sans MT" w:hAnsi="Gill Sans MT"/>
          <w:sz w:val="24"/>
          <w:szCs w:val="24"/>
        </w:rPr>
        <w:t xml:space="preserve">use of renewable energy solar water pumps in the agriculture sector to enhance food security. </w:t>
      </w:r>
      <w:r w:rsidR="00267EAE" w:rsidRPr="002D5B0B">
        <w:rPr>
          <w:rFonts w:ascii="Gill Sans MT" w:hAnsi="Gill Sans MT"/>
          <w:sz w:val="24"/>
          <w:szCs w:val="24"/>
        </w:rPr>
        <w:t xml:space="preserve"> Finally,</w:t>
      </w:r>
      <w:r w:rsidR="00B53A62" w:rsidRPr="002D5B0B">
        <w:rPr>
          <w:rFonts w:ascii="Gill Sans MT" w:hAnsi="Gill Sans MT"/>
          <w:sz w:val="24"/>
          <w:szCs w:val="24"/>
        </w:rPr>
        <w:t xml:space="preserve"> she </w:t>
      </w:r>
      <w:r w:rsidR="006C0055" w:rsidRPr="002D5B0B">
        <w:rPr>
          <w:rFonts w:ascii="Gill Sans MT" w:hAnsi="Gill Sans MT"/>
          <w:sz w:val="24"/>
          <w:szCs w:val="24"/>
        </w:rPr>
        <w:t xml:space="preserve">mentioned that they </w:t>
      </w:r>
      <w:r w:rsidR="007A0197" w:rsidRPr="002D5B0B">
        <w:rPr>
          <w:rFonts w:ascii="Gill Sans MT" w:hAnsi="Gill Sans MT"/>
          <w:sz w:val="24"/>
          <w:szCs w:val="24"/>
        </w:rPr>
        <w:t xml:space="preserve">were promoting </w:t>
      </w:r>
      <w:r w:rsidR="00487002">
        <w:rPr>
          <w:rFonts w:ascii="Gill Sans MT" w:hAnsi="Gill Sans MT"/>
          <w:sz w:val="24"/>
          <w:szCs w:val="24"/>
        </w:rPr>
        <w:t xml:space="preserve">the </w:t>
      </w:r>
      <w:r w:rsidR="007A0197" w:rsidRPr="002D5B0B">
        <w:rPr>
          <w:rFonts w:ascii="Gill Sans MT" w:hAnsi="Gill Sans MT"/>
          <w:sz w:val="24"/>
          <w:szCs w:val="24"/>
        </w:rPr>
        <w:t>adopti</w:t>
      </w:r>
      <w:r w:rsidR="00487002">
        <w:rPr>
          <w:rFonts w:ascii="Gill Sans MT" w:hAnsi="Gill Sans MT"/>
          <w:sz w:val="24"/>
          <w:szCs w:val="24"/>
        </w:rPr>
        <w:t>on</w:t>
      </w:r>
      <w:r w:rsidR="007A0197" w:rsidRPr="002D5B0B">
        <w:rPr>
          <w:rFonts w:ascii="Gill Sans MT" w:hAnsi="Gill Sans MT"/>
          <w:sz w:val="24"/>
          <w:szCs w:val="24"/>
        </w:rPr>
        <w:t xml:space="preserve"> of solar lighting home systems and improved cooking solutions. She concluded by stating that all had a role to play in advancing energy access and wished all participants a fruitful discussion</w:t>
      </w:r>
      <w:r w:rsidR="002F2361" w:rsidRPr="002D5B0B">
        <w:rPr>
          <w:rFonts w:ascii="Gill Sans MT" w:hAnsi="Gill Sans MT"/>
          <w:sz w:val="24"/>
          <w:szCs w:val="24"/>
        </w:rPr>
        <w:t xml:space="preserve"> and deliberation.</w:t>
      </w:r>
    </w:p>
    <w:p w14:paraId="74030892" w14:textId="1914E841" w:rsidR="00FA5821" w:rsidRPr="007434CE" w:rsidRDefault="00453686" w:rsidP="002D5B0B">
      <w:pPr>
        <w:jc w:val="both"/>
        <w:rPr>
          <w:rFonts w:ascii="Gill Sans MT" w:hAnsi="Gill Sans MT"/>
          <w:b/>
          <w:bCs/>
          <w:color w:val="833C0B" w:themeColor="accent2" w:themeShade="80"/>
          <w:sz w:val="24"/>
          <w:szCs w:val="24"/>
        </w:rPr>
      </w:pPr>
      <w:r w:rsidRPr="00453686">
        <w:rPr>
          <w:rFonts w:ascii="Gill Sans MT" w:hAnsi="Gill Sans MT"/>
          <w:b/>
          <w:bCs/>
          <w:color w:val="833C0B" w:themeColor="accent2" w:themeShade="80"/>
          <w:sz w:val="24"/>
          <w:szCs w:val="24"/>
        </w:rPr>
        <w:lastRenderedPageBreak/>
        <w:t xml:space="preserve">John Kioli </w:t>
      </w:r>
      <w:r>
        <w:rPr>
          <w:rFonts w:ascii="Gill Sans MT" w:hAnsi="Gill Sans MT"/>
          <w:b/>
          <w:bCs/>
          <w:color w:val="833C0B" w:themeColor="accent2" w:themeShade="80"/>
          <w:sz w:val="24"/>
          <w:szCs w:val="24"/>
        </w:rPr>
        <w:t xml:space="preserve">- </w:t>
      </w:r>
      <w:r w:rsidR="002F2361" w:rsidRPr="007434CE">
        <w:rPr>
          <w:rFonts w:ascii="Gill Sans MT" w:hAnsi="Gill Sans MT"/>
          <w:b/>
          <w:bCs/>
          <w:color w:val="833C0B" w:themeColor="accent2" w:themeShade="80"/>
          <w:sz w:val="24"/>
          <w:szCs w:val="24"/>
        </w:rPr>
        <w:t xml:space="preserve">Chairman, KCCWG and member of </w:t>
      </w:r>
      <w:r>
        <w:rPr>
          <w:rFonts w:ascii="Gill Sans MT" w:hAnsi="Gill Sans MT"/>
          <w:b/>
          <w:bCs/>
          <w:color w:val="833C0B" w:themeColor="accent2" w:themeShade="80"/>
          <w:sz w:val="24"/>
          <w:szCs w:val="24"/>
        </w:rPr>
        <w:t>National Climate Change Council</w:t>
      </w:r>
    </w:p>
    <w:p w14:paraId="615EA8E9" w14:textId="2AE81614" w:rsidR="002F2361" w:rsidRPr="002D5B0B" w:rsidRDefault="00DC37C8" w:rsidP="002D5B0B">
      <w:pPr>
        <w:jc w:val="both"/>
        <w:rPr>
          <w:rFonts w:ascii="Gill Sans MT" w:hAnsi="Gill Sans MT"/>
          <w:sz w:val="24"/>
          <w:szCs w:val="24"/>
        </w:rPr>
      </w:pPr>
      <w:r w:rsidRPr="002D5B0B">
        <w:rPr>
          <w:rFonts w:ascii="Gill Sans MT" w:hAnsi="Gill Sans MT"/>
          <w:sz w:val="24"/>
          <w:szCs w:val="24"/>
        </w:rPr>
        <w:t>In his remarks</w:t>
      </w:r>
      <w:r w:rsidR="00487002">
        <w:rPr>
          <w:rFonts w:ascii="Gill Sans MT" w:hAnsi="Gill Sans MT"/>
          <w:sz w:val="24"/>
          <w:szCs w:val="24"/>
        </w:rPr>
        <w:t>,</w:t>
      </w:r>
      <w:r w:rsidRPr="002D5B0B">
        <w:rPr>
          <w:rFonts w:ascii="Gill Sans MT" w:hAnsi="Gill Sans MT"/>
          <w:sz w:val="24"/>
          <w:szCs w:val="24"/>
        </w:rPr>
        <w:t xml:space="preserve"> he thanked participants for creating time to attend the virtual dialogue on SDG 7. He also extended his gratitude to the governance thematic group, WWF-K for</w:t>
      </w:r>
      <w:r w:rsidR="00312CE7" w:rsidRPr="002D5B0B">
        <w:rPr>
          <w:rFonts w:ascii="Gill Sans MT" w:hAnsi="Gill Sans MT"/>
          <w:sz w:val="24"/>
          <w:szCs w:val="24"/>
        </w:rPr>
        <w:t xml:space="preserve"> financially</w:t>
      </w:r>
      <w:r w:rsidRPr="002D5B0B">
        <w:rPr>
          <w:rFonts w:ascii="Gill Sans MT" w:hAnsi="Gill Sans MT"/>
          <w:sz w:val="24"/>
          <w:szCs w:val="24"/>
        </w:rPr>
        <w:t xml:space="preserve"> supporting the </w:t>
      </w:r>
      <w:r w:rsidR="00312CE7" w:rsidRPr="002D5B0B">
        <w:rPr>
          <w:rFonts w:ascii="Gill Sans MT" w:hAnsi="Gill Sans MT"/>
          <w:sz w:val="24"/>
          <w:szCs w:val="24"/>
        </w:rPr>
        <w:t xml:space="preserve">energy access </w:t>
      </w:r>
      <w:r w:rsidRPr="002D5B0B">
        <w:rPr>
          <w:rFonts w:ascii="Gill Sans MT" w:hAnsi="Gill Sans MT"/>
          <w:sz w:val="24"/>
          <w:szCs w:val="24"/>
        </w:rPr>
        <w:t xml:space="preserve">engagements and the facilitators for sharing knowledge on energy status both globally and in Kenya. </w:t>
      </w:r>
      <w:r w:rsidR="00312CE7" w:rsidRPr="002D5B0B">
        <w:rPr>
          <w:rFonts w:ascii="Gill Sans MT" w:hAnsi="Gill Sans MT"/>
          <w:sz w:val="24"/>
          <w:szCs w:val="24"/>
        </w:rPr>
        <w:t xml:space="preserve">He noted that as sustainable energy for all forum in Kenya, they were concern </w:t>
      </w:r>
      <w:r w:rsidR="00487002">
        <w:rPr>
          <w:rFonts w:ascii="Gill Sans MT" w:hAnsi="Gill Sans MT"/>
          <w:sz w:val="24"/>
          <w:szCs w:val="24"/>
        </w:rPr>
        <w:t>about</w:t>
      </w:r>
      <w:r w:rsidR="00312CE7" w:rsidRPr="002D5B0B">
        <w:rPr>
          <w:rFonts w:ascii="Gill Sans MT" w:hAnsi="Gill Sans MT"/>
          <w:sz w:val="24"/>
          <w:szCs w:val="24"/>
        </w:rPr>
        <w:t xml:space="preserve"> issues of affordability, reliability, sustainability</w:t>
      </w:r>
      <w:r w:rsidR="00487002">
        <w:rPr>
          <w:rFonts w:ascii="Gill Sans MT" w:hAnsi="Gill Sans MT"/>
          <w:sz w:val="24"/>
          <w:szCs w:val="24"/>
        </w:rPr>
        <w:t>,</w:t>
      </w:r>
      <w:r w:rsidR="00312CE7" w:rsidRPr="002D5B0B">
        <w:rPr>
          <w:rFonts w:ascii="Gill Sans MT" w:hAnsi="Gill Sans MT"/>
          <w:sz w:val="24"/>
          <w:szCs w:val="24"/>
        </w:rPr>
        <w:t xml:space="preserve"> and accesses to modern energy for all as they are the key ingredients for SDG7. Mr. Kioli pointed out that from 2012 1.1 billion people had no access to electricity and this immensely affected many development sectors such as</w:t>
      </w:r>
      <w:r w:rsidR="003F25A4" w:rsidRPr="002D5B0B">
        <w:rPr>
          <w:rFonts w:ascii="Gill Sans MT" w:hAnsi="Gill Sans MT"/>
          <w:sz w:val="24"/>
          <w:szCs w:val="24"/>
        </w:rPr>
        <w:t xml:space="preserve"> small-scale traders,</w:t>
      </w:r>
      <w:r w:rsidR="00312CE7" w:rsidRPr="002D5B0B">
        <w:rPr>
          <w:rFonts w:ascii="Gill Sans MT" w:hAnsi="Gill Sans MT"/>
          <w:sz w:val="24"/>
          <w:szCs w:val="24"/>
        </w:rPr>
        <w:t xml:space="preserve"> </w:t>
      </w:r>
      <w:r w:rsidR="003F25A4" w:rsidRPr="002D5B0B">
        <w:rPr>
          <w:rFonts w:ascii="Gill Sans MT" w:hAnsi="Gill Sans MT"/>
          <w:sz w:val="24"/>
          <w:szCs w:val="24"/>
        </w:rPr>
        <w:t>industries, hospitals, schools</w:t>
      </w:r>
      <w:r w:rsidR="00487002">
        <w:rPr>
          <w:rFonts w:ascii="Gill Sans MT" w:hAnsi="Gill Sans MT"/>
          <w:sz w:val="24"/>
          <w:szCs w:val="24"/>
        </w:rPr>
        <w:t>,</w:t>
      </w:r>
      <w:r w:rsidR="003F25A4" w:rsidRPr="002D5B0B">
        <w:rPr>
          <w:rFonts w:ascii="Gill Sans MT" w:hAnsi="Gill Sans MT"/>
          <w:sz w:val="24"/>
          <w:szCs w:val="24"/>
        </w:rPr>
        <w:t xml:space="preserve"> and other critical enterprises. In conclusion</w:t>
      </w:r>
      <w:r w:rsidR="00487002">
        <w:rPr>
          <w:rFonts w:ascii="Gill Sans MT" w:hAnsi="Gill Sans MT"/>
          <w:sz w:val="24"/>
          <w:szCs w:val="24"/>
        </w:rPr>
        <w:t>,</w:t>
      </w:r>
      <w:r w:rsidR="003F25A4" w:rsidRPr="002D5B0B">
        <w:rPr>
          <w:rFonts w:ascii="Gill Sans MT" w:hAnsi="Gill Sans MT"/>
          <w:sz w:val="24"/>
          <w:szCs w:val="24"/>
        </w:rPr>
        <w:t xml:space="preserve"> he mentioned that issues of energy accesses are key and more especially to people who cannot access affordable energy. He also emphasized on the need to think about energy efficiency alongside renewable energy a</w:t>
      </w:r>
      <w:r w:rsidR="00DD1588" w:rsidRPr="002D5B0B">
        <w:rPr>
          <w:rFonts w:ascii="Gill Sans MT" w:hAnsi="Gill Sans MT"/>
          <w:sz w:val="24"/>
          <w:szCs w:val="24"/>
        </w:rPr>
        <w:t>s a</w:t>
      </w:r>
      <w:r w:rsidR="003F25A4" w:rsidRPr="002D5B0B">
        <w:rPr>
          <w:rFonts w:ascii="Gill Sans MT" w:hAnsi="Gill Sans MT"/>
          <w:sz w:val="24"/>
          <w:szCs w:val="24"/>
        </w:rPr>
        <w:t xml:space="preserve"> starting point</w:t>
      </w:r>
      <w:r w:rsidR="00DD1588" w:rsidRPr="002D5B0B">
        <w:rPr>
          <w:rFonts w:ascii="Gill Sans MT" w:hAnsi="Gill Sans MT"/>
          <w:sz w:val="24"/>
          <w:szCs w:val="24"/>
        </w:rPr>
        <w:t>. Having made these sentiments, he officially declared the meeting opened and welcomed participants to an engaging discussion.</w:t>
      </w:r>
      <w:r w:rsidR="003F25A4" w:rsidRPr="002D5B0B">
        <w:rPr>
          <w:rFonts w:ascii="Gill Sans MT" w:hAnsi="Gill Sans MT"/>
          <w:sz w:val="24"/>
          <w:szCs w:val="24"/>
        </w:rPr>
        <w:t xml:space="preserve"> </w:t>
      </w:r>
    </w:p>
    <w:p w14:paraId="1377B5BA" w14:textId="3E8AA70F" w:rsidR="00DD1588" w:rsidRPr="002D5B0B" w:rsidRDefault="00DD1588" w:rsidP="008837E0">
      <w:pPr>
        <w:pStyle w:val="Heading1"/>
        <w:numPr>
          <w:ilvl w:val="0"/>
          <w:numId w:val="17"/>
        </w:numPr>
        <w:rPr>
          <w:rFonts w:eastAsia="Times New Roman"/>
        </w:rPr>
      </w:pPr>
      <w:bookmarkStart w:id="4" w:name="_Toc53003129"/>
      <w:r w:rsidRPr="002D5B0B">
        <w:rPr>
          <w:rFonts w:eastAsia="Times New Roman"/>
        </w:rPr>
        <w:t>A Synopsis of SDG7 processes in Kenya</w:t>
      </w:r>
      <w:bookmarkEnd w:id="4"/>
    </w:p>
    <w:p w14:paraId="1E8F64A3" w14:textId="0721483B" w:rsidR="00DD1588" w:rsidRPr="007434CE" w:rsidRDefault="00DD1588" w:rsidP="002D5B0B">
      <w:pPr>
        <w:jc w:val="both"/>
        <w:rPr>
          <w:rFonts w:ascii="Gill Sans MT" w:eastAsia="Times New Roman" w:hAnsi="Gill Sans MT" w:cs="Times New Roman"/>
          <w:bCs/>
          <w:color w:val="833C0B" w:themeColor="accent2" w:themeShade="80"/>
          <w:sz w:val="24"/>
          <w:szCs w:val="24"/>
        </w:rPr>
      </w:pPr>
      <w:r w:rsidRPr="007434CE">
        <w:rPr>
          <w:rFonts w:ascii="Gill Sans MT" w:eastAsia="Times New Roman" w:hAnsi="Gill Sans MT" w:cs="Times New Roman"/>
          <w:b/>
          <w:bCs/>
          <w:color w:val="833C0B" w:themeColor="accent2" w:themeShade="80"/>
          <w:sz w:val="24"/>
          <w:szCs w:val="24"/>
        </w:rPr>
        <w:t>Paul Mbuthi-</w:t>
      </w:r>
      <w:r w:rsidR="00453686">
        <w:rPr>
          <w:rFonts w:ascii="Gill Sans MT" w:eastAsia="Times New Roman" w:hAnsi="Gill Sans MT" w:cs="Times New Roman"/>
          <w:b/>
          <w:bCs/>
          <w:color w:val="833C0B" w:themeColor="accent2" w:themeShade="80"/>
          <w:sz w:val="24"/>
          <w:szCs w:val="24"/>
        </w:rPr>
        <w:t>Deputy</w:t>
      </w:r>
      <w:r w:rsidRPr="007434CE">
        <w:rPr>
          <w:rFonts w:ascii="Gill Sans MT" w:eastAsia="Times New Roman" w:hAnsi="Gill Sans MT" w:cs="Times New Roman"/>
          <w:b/>
          <w:bCs/>
          <w:color w:val="833C0B" w:themeColor="accent2" w:themeShade="80"/>
          <w:sz w:val="24"/>
          <w:szCs w:val="24"/>
        </w:rPr>
        <w:t xml:space="preserve"> Director, Renewable energy Directorate</w:t>
      </w:r>
      <w:r w:rsidR="00453686">
        <w:rPr>
          <w:rFonts w:ascii="Gill Sans MT" w:eastAsia="Times New Roman" w:hAnsi="Gill Sans MT" w:cs="Times New Roman"/>
          <w:b/>
          <w:bCs/>
          <w:color w:val="833C0B" w:themeColor="accent2" w:themeShade="80"/>
          <w:sz w:val="24"/>
          <w:szCs w:val="24"/>
        </w:rPr>
        <w:t>,</w:t>
      </w:r>
      <w:r w:rsidRPr="007434CE">
        <w:rPr>
          <w:rFonts w:ascii="Gill Sans MT" w:eastAsia="Times New Roman" w:hAnsi="Gill Sans MT" w:cs="Times New Roman"/>
          <w:b/>
          <w:bCs/>
          <w:color w:val="833C0B" w:themeColor="accent2" w:themeShade="80"/>
          <w:sz w:val="24"/>
          <w:szCs w:val="24"/>
        </w:rPr>
        <w:t xml:space="preserve"> Ministry of Energy</w:t>
      </w:r>
    </w:p>
    <w:p w14:paraId="7679C151" w14:textId="3B243F22" w:rsidR="00DD1588" w:rsidRPr="002D5B0B" w:rsidRDefault="00031539" w:rsidP="002D5B0B">
      <w:pPr>
        <w:jc w:val="both"/>
        <w:rPr>
          <w:rFonts w:ascii="Gill Sans MT" w:hAnsi="Gill Sans MT"/>
          <w:sz w:val="24"/>
          <w:szCs w:val="24"/>
        </w:rPr>
      </w:pPr>
      <w:r w:rsidRPr="002D5B0B">
        <w:rPr>
          <w:rFonts w:ascii="Gill Sans MT" w:hAnsi="Gill Sans MT"/>
          <w:sz w:val="24"/>
          <w:szCs w:val="24"/>
        </w:rPr>
        <w:t>To kick off the presentation, Mr, Mbuthi beg</w:t>
      </w:r>
      <w:r w:rsidR="00487002">
        <w:rPr>
          <w:rFonts w:ascii="Gill Sans MT" w:hAnsi="Gill Sans MT"/>
          <w:sz w:val="24"/>
          <w:szCs w:val="24"/>
        </w:rPr>
        <w:t>a</w:t>
      </w:r>
      <w:r w:rsidRPr="002D5B0B">
        <w:rPr>
          <w:rFonts w:ascii="Gill Sans MT" w:hAnsi="Gill Sans MT"/>
          <w:sz w:val="24"/>
          <w:szCs w:val="24"/>
        </w:rPr>
        <w:t xml:space="preserve">n by </w:t>
      </w:r>
      <w:r w:rsidR="001F5262" w:rsidRPr="002D5B0B">
        <w:rPr>
          <w:rFonts w:ascii="Gill Sans MT" w:hAnsi="Gill Sans MT"/>
          <w:sz w:val="24"/>
          <w:szCs w:val="24"/>
        </w:rPr>
        <w:t xml:space="preserve">stating </w:t>
      </w:r>
      <w:r w:rsidRPr="002D5B0B">
        <w:rPr>
          <w:rFonts w:ascii="Gill Sans MT" w:hAnsi="Gill Sans MT"/>
          <w:sz w:val="24"/>
          <w:szCs w:val="24"/>
        </w:rPr>
        <w:t>the Ministry of Energy mission and vision as</w:t>
      </w:r>
      <w:r w:rsidR="00A05C05" w:rsidRPr="002D5B0B">
        <w:rPr>
          <w:rFonts w:ascii="Gill Sans MT" w:hAnsi="Gill Sans MT"/>
          <w:sz w:val="24"/>
          <w:szCs w:val="24"/>
        </w:rPr>
        <w:t xml:space="preserve"> follows</w:t>
      </w:r>
      <w:r w:rsidRPr="002D5B0B">
        <w:rPr>
          <w:rFonts w:ascii="Gill Sans MT" w:hAnsi="Gill Sans MT"/>
          <w:sz w:val="24"/>
          <w:szCs w:val="24"/>
        </w:rPr>
        <w:t>;</w:t>
      </w:r>
    </w:p>
    <w:p w14:paraId="5C0290F6" w14:textId="4C0D9B07" w:rsidR="00031539" w:rsidRPr="002D5B0B" w:rsidRDefault="00A05C05" w:rsidP="008837E0">
      <w:pPr>
        <w:pStyle w:val="ListParagraph"/>
        <w:numPr>
          <w:ilvl w:val="0"/>
          <w:numId w:val="2"/>
        </w:numPr>
        <w:jc w:val="both"/>
        <w:rPr>
          <w:rFonts w:ascii="Gill Sans MT" w:hAnsi="Gill Sans MT"/>
          <w:sz w:val="24"/>
          <w:szCs w:val="24"/>
        </w:rPr>
      </w:pPr>
      <w:r w:rsidRPr="002D5B0B">
        <w:rPr>
          <w:rFonts w:ascii="Gill Sans MT" w:hAnsi="Gill Sans MT"/>
          <w:sz w:val="24"/>
          <w:szCs w:val="24"/>
        </w:rPr>
        <w:t>Mission: t</w:t>
      </w:r>
      <w:r w:rsidR="00031539" w:rsidRPr="002D5B0B">
        <w:rPr>
          <w:rFonts w:ascii="Gill Sans MT" w:hAnsi="Gill Sans MT"/>
          <w:sz w:val="24"/>
          <w:szCs w:val="24"/>
        </w:rPr>
        <w:t xml:space="preserve">o facilitate </w:t>
      </w:r>
      <w:r w:rsidR="00487002">
        <w:rPr>
          <w:rFonts w:ascii="Gill Sans MT" w:hAnsi="Gill Sans MT"/>
          <w:sz w:val="24"/>
          <w:szCs w:val="24"/>
        </w:rPr>
        <w:t xml:space="preserve">the </w:t>
      </w:r>
      <w:r w:rsidR="00031539" w:rsidRPr="002D5B0B">
        <w:rPr>
          <w:rFonts w:ascii="Gill Sans MT" w:hAnsi="Gill Sans MT"/>
          <w:sz w:val="24"/>
          <w:szCs w:val="24"/>
        </w:rPr>
        <w:t>provision of: clean, sustainable, affordable, competitive</w:t>
      </w:r>
      <w:r w:rsidR="00487002">
        <w:rPr>
          <w:rFonts w:ascii="Gill Sans MT" w:hAnsi="Gill Sans MT"/>
          <w:sz w:val="24"/>
          <w:szCs w:val="24"/>
        </w:rPr>
        <w:t>,</w:t>
      </w:r>
      <w:r w:rsidR="00031539" w:rsidRPr="002D5B0B">
        <w:rPr>
          <w:rFonts w:ascii="Gill Sans MT" w:hAnsi="Gill Sans MT"/>
          <w:sz w:val="24"/>
          <w:szCs w:val="24"/>
        </w:rPr>
        <w:t xml:space="preserve"> and secure energy for national development while protecting the environment.</w:t>
      </w:r>
    </w:p>
    <w:p w14:paraId="22E6F901" w14:textId="0E0D5108" w:rsidR="00031539" w:rsidRPr="002D5B0B" w:rsidRDefault="00031539" w:rsidP="008837E0">
      <w:pPr>
        <w:pStyle w:val="ListParagraph"/>
        <w:numPr>
          <w:ilvl w:val="0"/>
          <w:numId w:val="2"/>
        </w:numPr>
        <w:jc w:val="both"/>
        <w:rPr>
          <w:rFonts w:ascii="Gill Sans MT" w:hAnsi="Gill Sans MT"/>
          <w:sz w:val="24"/>
          <w:szCs w:val="24"/>
        </w:rPr>
      </w:pPr>
      <w:r w:rsidRPr="002D5B0B">
        <w:rPr>
          <w:rFonts w:ascii="Gill Sans MT" w:hAnsi="Gill Sans MT"/>
          <w:sz w:val="24"/>
          <w:szCs w:val="24"/>
        </w:rPr>
        <w:t>Vision:</w:t>
      </w:r>
      <w:r w:rsidR="00A05C05" w:rsidRPr="002D5B0B">
        <w:rPr>
          <w:rFonts w:ascii="Gill Sans MT" w:hAnsi="Gill Sans MT"/>
          <w:sz w:val="24"/>
          <w:szCs w:val="24"/>
        </w:rPr>
        <w:t xml:space="preserve"> a</w:t>
      </w:r>
      <w:r w:rsidRPr="002D5B0B">
        <w:rPr>
          <w:rFonts w:ascii="Gill Sans MT" w:hAnsi="Gill Sans MT"/>
          <w:sz w:val="24"/>
          <w:szCs w:val="24"/>
        </w:rPr>
        <w:t>ffordable, competitive quality energy for all Kenyans</w:t>
      </w:r>
    </w:p>
    <w:p w14:paraId="67FAEE68" w14:textId="26003741" w:rsidR="00503922" w:rsidRPr="002D5B0B" w:rsidRDefault="00A05C05" w:rsidP="002D5B0B">
      <w:pPr>
        <w:jc w:val="both"/>
        <w:rPr>
          <w:rFonts w:ascii="Gill Sans MT" w:hAnsi="Gill Sans MT"/>
          <w:sz w:val="24"/>
          <w:szCs w:val="24"/>
        </w:rPr>
      </w:pPr>
      <w:r w:rsidRPr="002D5B0B">
        <w:rPr>
          <w:rFonts w:ascii="Gill Sans MT" w:hAnsi="Gill Sans MT"/>
          <w:sz w:val="24"/>
          <w:szCs w:val="24"/>
        </w:rPr>
        <w:t xml:space="preserve">He went further and gave contextual information </w:t>
      </w:r>
      <w:r w:rsidR="00503922" w:rsidRPr="002D5B0B">
        <w:rPr>
          <w:rFonts w:ascii="Gill Sans MT" w:hAnsi="Gill Sans MT"/>
          <w:sz w:val="24"/>
          <w:szCs w:val="24"/>
        </w:rPr>
        <w:t xml:space="preserve">on sustainable energy for all where he mentioned </w:t>
      </w:r>
      <w:r w:rsidRPr="002D5B0B">
        <w:rPr>
          <w:rFonts w:ascii="Gill Sans MT" w:hAnsi="Gill Sans MT"/>
          <w:sz w:val="24"/>
          <w:szCs w:val="24"/>
        </w:rPr>
        <w:t>that the UN Secretary-General Ban Ki-</w:t>
      </w:r>
      <w:r w:rsidR="00487002">
        <w:rPr>
          <w:rFonts w:ascii="Gill Sans MT" w:hAnsi="Gill Sans MT"/>
          <w:sz w:val="24"/>
          <w:szCs w:val="24"/>
        </w:rPr>
        <w:t>m</w:t>
      </w:r>
      <w:r w:rsidRPr="002D5B0B">
        <w:rPr>
          <w:rFonts w:ascii="Gill Sans MT" w:hAnsi="Gill Sans MT"/>
          <w:sz w:val="24"/>
          <w:szCs w:val="24"/>
        </w:rPr>
        <w:t xml:space="preserve">oon launched the Sustainable Energy for All Initiative (SE4All) in September 2011 to achieve three inter-related goals by 2030; </w:t>
      </w:r>
    </w:p>
    <w:p w14:paraId="1263ECE1" w14:textId="23451A9C" w:rsidR="00503922" w:rsidRPr="002D5B0B" w:rsidRDefault="00A05C05" w:rsidP="008837E0">
      <w:pPr>
        <w:pStyle w:val="ListParagraph"/>
        <w:numPr>
          <w:ilvl w:val="0"/>
          <w:numId w:val="3"/>
        </w:numPr>
        <w:jc w:val="both"/>
        <w:rPr>
          <w:rFonts w:ascii="Gill Sans MT" w:hAnsi="Gill Sans MT"/>
          <w:sz w:val="24"/>
          <w:szCs w:val="24"/>
        </w:rPr>
      </w:pPr>
      <w:r w:rsidRPr="002D5B0B">
        <w:rPr>
          <w:rFonts w:ascii="Gill Sans MT" w:hAnsi="Gill Sans MT"/>
          <w:sz w:val="24"/>
          <w:szCs w:val="24"/>
        </w:rPr>
        <w:t>Ensuring universal access to modern energy services;</w:t>
      </w:r>
    </w:p>
    <w:p w14:paraId="4820F853" w14:textId="0A4E0ECE" w:rsidR="00A05C05" w:rsidRPr="002D5B0B" w:rsidRDefault="00A05C05" w:rsidP="008837E0">
      <w:pPr>
        <w:pStyle w:val="ListParagraph"/>
        <w:numPr>
          <w:ilvl w:val="0"/>
          <w:numId w:val="3"/>
        </w:numPr>
        <w:jc w:val="both"/>
        <w:rPr>
          <w:rFonts w:ascii="Gill Sans MT" w:hAnsi="Gill Sans MT"/>
          <w:sz w:val="24"/>
          <w:szCs w:val="24"/>
        </w:rPr>
      </w:pPr>
      <w:r w:rsidRPr="002D5B0B">
        <w:rPr>
          <w:rFonts w:ascii="Gill Sans MT" w:hAnsi="Gill Sans MT"/>
          <w:sz w:val="24"/>
          <w:szCs w:val="24"/>
        </w:rPr>
        <w:t>Doubling the global rate of improvement in energy efficiency;</w:t>
      </w:r>
    </w:p>
    <w:p w14:paraId="6063CA5C" w14:textId="77777777" w:rsidR="00503922" w:rsidRPr="002D5B0B" w:rsidRDefault="00A05C05" w:rsidP="008837E0">
      <w:pPr>
        <w:pStyle w:val="ListParagraph"/>
        <w:numPr>
          <w:ilvl w:val="0"/>
          <w:numId w:val="3"/>
        </w:numPr>
        <w:jc w:val="both"/>
        <w:rPr>
          <w:rFonts w:ascii="Gill Sans MT" w:hAnsi="Gill Sans MT"/>
          <w:sz w:val="24"/>
          <w:szCs w:val="24"/>
        </w:rPr>
      </w:pPr>
      <w:r w:rsidRPr="002D5B0B">
        <w:rPr>
          <w:rFonts w:ascii="Gill Sans MT" w:hAnsi="Gill Sans MT"/>
          <w:sz w:val="24"/>
          <w:szCs w:val="24"/>
        </w:rPr>
        <w:t>Doubling the share of renewable energy in the global energy mix.</w:t>
      </w:r>
    </w:p>
    <w:p w14:paraId="757EFC46" w14:textId="2CA1925E" w:rsidR="00503922" w:rsidRPr="002D5B0B" w:rsidRDefault="00503922" w:rsidP="002D5B0B">
      <w:pPr>
        <w:jc w:val="both"/>
        <w:rPr>
          <w:rFonts w:ascii="Gill Sans MT" w:hAnsi="Gill Sans MT"/>
          <w:sz w:val="24"/>
          <w:szCs w:val="24"/>
        </w:rPr>
      </w:pPr>
      <w:r w:rsidRPr="002D5B0B">
        <w:rPr>
          <w:rFonts w:ascii="Gill Sans MT" w:hAnsi="Gill Sans MT"/>
          <w:sz w:val="24"/>
          <w:szCs w:val="24"/>
        </w:rPr>
        <w:t xml:space="preserve">In his presentation he further stated that the SE4All Initiative requires countries to set quantitative objectives for each of the three goals and due to this; </w:t>
      </w:r>
    </w:p>
    <w:p w14:paraId="737FC315" w14:textId="757800A1" w:rsidR="00503922" w:rsidRPr="002D5B0B" w:rsidRDefault="00503922" w:rsidP="008837E0">
      <w:pPr>
        <w:pStyle w:val="ListParagraph"/>
        <w:numPr>
          <w:ilvl w:val="0"/>
          <w:numId w:val="4"/>
        </w:numPr>
        <w:jc w:val="both"/>
        <w:rPr>
          <w:rFonts w:ascii="Gill Sans MT" w:hAnsi="Gill Sans MT"/>
          <w:sz w:val="24"/>
          <w:szCs w:val="24"/>
        </w:rPr>
      </w:pPr>
      <w:r w:rsidRPr="002D5B0B">
        <w:rPr>
          <w:rFonts w:ascii="Gill Sans MT" w:hAnsi="Gill Sans MT"/>
          <w:sz w:val="24"/>
          <w:szCs w:val="24"/>
        </w:rPr>
        <w:t xml:space="preserve">Kenya opted to be part of the SE4All Initiative in 2012 and the MoEP initiated the development of the action agenda and </w:t>
      </w:r>
      <w:r w:rsidR="0033733F" w:rsidRPr="002D5B0B">
        <w:rPr>
          <w:rFonts w:ascii="Gill Sans MT" w:hAnsi="Gill Sans MT"/>
          <w:sz w:val="24"/>
          <w:szCs w:val="24"/>
        </w:rPr>
        <w:t xml:space="preserve">investment prospectus </w:t>
      </w:r>
      <w:r w:rsidRPr="002D5B0B">
        <w:rPr>
          <w:rFonts w:ascii="Gill Sans MT" w:hAnsi="Gill Sans MT"/>
          <w:sz w:val="24"/>
          <w:szCs w:val="24"/>
        </w:rPr>
        <w:t>in 2014 after completion of stock-taking and gap analysis in June 2013</w:t>
      </w:r>
    </w:p>
    <w:p w14:paraId="7725AA23" w14:textId="77777777" w:rsidR="0033733F" w:rsidRPr="002D5B0B" w:rsidRDefault="0033733F" w:rsidP="002D5B0B">
      <w:pPr>
        <w:jc w:val="both"/>
        <w:rPr>
          <w:rFonts w:ascii="Gill Sans MT" w:hAnsi="Gill Sans MT"/>
          <w:sz w:val="24"/>
          <w:szCs w:val="24"/>
        </w:rPr>
      </w:pPr>
    </w:p>
    <w:p w14:paraId="571BE8EA" w14:textId="77777777" w:rsidR="0033733F" w:rsidRPr="002D5B0B" w:rsidRDefault="0033733F" w:rsidP="002D5B0B">
      <w:pPr>
        <w:jc w:val="both"/>
        <w:rPr>
          <w:rFonts w:ascii="Gill Sans MT" w:hAnsi="Gill Sans MT"/>
          <w:sz w:val="24"/>
          <w:szCs w:val="24"/>
        </w:rPr>
      </w:pPr>
    </w:p>
    <w:p w14:paraId="17BD1B73" w14:textId="5567B9A7" w:rsidR="0033733F" w:rsidRPr="007434CE" w:rsidRDefault="0033733F" w:rsidP="002D5B0B">
      <w:pPr>
        <w:jc w:val="both"/>
        <w:rPr>
          <w:rFonts w:ascii="Gill Sans MT" w:hAnsi="Gill Sans MT"/>
          <w:b/>
          <w:bCs/>
          <w:color w:val="833C0B" w:themeColor="accent2" w:themeShade="80"/>
          <w:sz w:val="24"/>
          <w:szCs w:val="24"/>
        </w:rPr>
      </w:pPr>
      <w:r w:rsidRPr="007434CE">
        <w:rPr>
          <w:rFonts w:ascii="Gill Sans MT" w:hAnsi="Gill Sans MT"/>
          <w:noProof/>
          <w:color w:val="833C0B" w:themeColor="accent2" w:themeShade="80"/>
          <w:sz w:val="24"/>
          <w:szCs w:val="24"/>
        </w:rPr>
        <w:lastRenderedPageBreak/>
        <w:drawing>
          <wp:anchor distT="0" distB="0" distL="114300" distR="114300" simplePos="0" relativeHeight="251658240" behindDoc="1" locked="0" layoutInCell="1" allowOverlap="1" wp14:anchorId="707D888F" wp14:editId="6F32E130">
            <wp:simplePos x="0" y="0"/>
            <wp:positionH relativeFrom="margin">
              <wp:posOffset>-196850</wp:posOffset>
            </wp:positionH>
            <wp:positionV relativeFrom="paragraph">
              <wp:posOffset>292100</wp:posOffset>
            </wp:positionV>
            <wp:extent cx="6140450" cy="2686050"/>
            <wp:effectExtent l="0" t="0" r="0" b="0"/>
            <wp:wrapTight wrapText="bothSides">
              <wp:wrapPolygon edited="0">
                <wp:start x="0" y="0"/>
                <wp:lineTo x="0" y="21447"/>
                <wp:lineTo x="21511" y="21447"/>
                <wp:lineTo x="21511" y="0"/>
                <wp:lineTo x="0" y="0"/>
              </wp:wrapPolygon>
            </wp:wrapTight>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0450" cy="2686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7434CE">
        <w:rPr>
          <w:rFonts w:ascii="Gill Sans MT" w:hAnsi="Gill Sans MT"/>
          <w:b/>
          <w:bCs/>
          <w:color w:val="833C0B" w:themeColor="accent2" w:themeShade="80"/>
          <w:sz w:val="24"/>
          <w:szCs w:val="24"/>
        </w:rPr>
        <w:t>Actions and timelines for Kenya’s SE4ALL Programme</w:t>
      </w:r>
    </w:p>
    <w:p w14:paraId="4CBC2183" w14:textId="71547BBF" w:rsidR="0033733F" w:rsidRPr="002D5B0B" w:rsidRDefault="0033733F" w:rsidP="002D5B0B">
      <w:pPr>
        <w:jc w:val="both"/>
        <w:rPr>
          <w:rFonts w:ascii="Gill Sans MT" w:hAnsi="Gill Sans MT"/>
          <w:sz w:val="24"/>
          <w:szCs w:val="24"/>
        </w:rPr>
      </w:pPr>
      <w:r w:rsidRPr="002D5B0B">
        <w:rPr>
          <w:rFonts w:ascii="Gill Sans MT" w:hAnsi="Gill Sans MT"/>
          <w:sz w:val="24"/>
          <w:szCs w:val="24"/>
        </w:rPr>
        <w:t>In providing further information with regards to the SE4ALL programme, Mr</w:t>
      </w:r>
      <w:r w:rsidR="00487002">
        <w:rPr>
          <w:rFonts w:ascii="Gill Sans MT" w:hAnsi="Gill Sans MT"/>
          <w:sz w:val="24"/>
          <w:szCs w:val="24"/>
        </w:rPr>
        <w:t>.</w:t>
      </w:r>
      <w:r w:rsidRPr="002D5B0B">
        <w:rPr>
          <w:rFonts w:ascii="Gill Sans MT" w:hAnsi="Gill Sans MT"/>
          <w:sz w:val="24"/>
          <w:szCs w:val="24"/>
        </w:rPr>
        <w:t xml:space="preserve"> </w:t>
      </w:r>
      <w:r w:rsidR="008921D6" w:rsidRPr="002D5B0B">
        <w:rPr>
          <w:rFonts w:ascii="Gill Sans MT" w:hAnsi="Gill Sans MT"/>
          <w:sz w:val="24"/>
          <w:szCs w:val="24"/>
        </w:rPr>
        <w:t>M</w:t>
      </w:r>
      <w:r w:rsidRPr="002D5B0B">
        <w:rPr>
          <w:rFonts w:ascii="Gill Sans MT" w:hAnsi="Gill Sans MT"/>
          <w:sz w:val="24"/>
          <w:szCs w:val="24"/>
        </w:rPr>
        <w:t xml:space="preserve">buthi highlighted that Kenya’s SE4All Action Agenda (AA) and the Investment Prospectus (IP) </w:t>
      </w:r>
      <w:r w:rsidR="00697242" w:rsidRPr="002D5B0B">
        <w:rPr>
          <w:rFonts w:ascii="Gill Sans MT" w:hAnsi="Gill Sans MT"/>
          <w:sz w:val="24"/>
          <w:szCs w:val="24"/>
        </w:rPr>
        <w:t>were</w:t>
      </w:r>
      <w:r w:rsidRPr="002D5B0B">
        <w:rPr>
          <w:rFonts w:ascii="Gill Sans MT" w:hAnsi="Gill Sans MT"/>
          <w:sz w:val="24"/>
          <w:szCs w:val="24"/>
        </w:rPr>
        <w:t xml:space="preserve"> developed through a highly consultative process</w:t>
      </w:r>
      <w:r w:rsidR="00697242" w:rsidRPr="002D5B0B">
        <w:rPr>
          <w:rFonts w:ascii="Gill Sans MT" w:hAnsi="Gill Sans MT"/>
          <w:sz w:val="24"/>
          <w:szCs w:val="24"/>
        </w:rPr>
        <w:t xml:space="preserve"> and quite a number of organizations were involved. </w:t>
      </w:r>
      <w:r w:rsidRPr="002D5B0B">
        <w:rPr>
          <w:rFonts w:ascii="Gill Sans MT" w:hAnsi="Gill Sans MT"/>
          <w:sz w:val="24"/>
          <w:szCs w:val="24"/>
        </w:rPr>
        <w:t xml:space="preserve">The EU BiZClim Facility funded the development of the first draft of the SE4All Action Agenda (AA) and Investment Prospectus (IP). </w:t>
      </w:r>
    </w:p>
    <w:p w14:paraId="4E86D8AB" w14:textId="511C44FF" w:rsidR="00031539" w:rsidRPr="002D5B0B" w:rsidRDefault="0033733F" w:rsidP="002D5B0B">
      <w:pPr>
        <w:jc w:val="both"/>
        <w:rPr>
          <w:rFonts w:ascii="Gill Sans MT" w:hAnsi="Gill Sans MT"/>
          <w:sz w:val="24"/>
          <w:szCs w:val="24"/>
        </w:rPr>
      </w:pPr>
      <w:r w:rsidRPr="002D5B0B">
        <w:rPr>
          <w:rFonts w:ascii="Gill Sans MT" w:hAnsi="Gill Sans MT"/>
          <w:sz w:val="24"/>
          <w:szCs w:val="24"/>
        </w:rPr>
        <w:t>HCL Consultants developed the initial draft of the AA/IP. After conducting extensive stakeholder consultations and presented the first draft AA and IP to stakeholders for comments.</w:t>
      </w:r>
    </w:p>
    <w:p w14:paraId="54CCCCF0" w14:textId="3B37E2DE" w:rsidR="00697242" w:rsidRPr="002D5B0B" w:rsidRDefault="00697242" w:rsidP="002D5B0B">
      <w:pPr>
        <w:jc w:val="both"/>
        <w:rPr>
          <w:rFonts w:ascii="Gill Sans MT" w:hAnsi="Gill Sans MT"/>
          <w:sz w:val="24"/>
          <w:szCs w:val="24"/>
        </w:rPr>
      </w:pPr>
      <w:r w:rsidRPr="002D5B0B">
        <w:rPr>
          <w:rFonts w:ascii="Gill Sans MT" w:hAnsi="Gill Sans MT"/>
          <w:sz w:val="24"/>
          <w:szCs w:val="24"/>
        </w:rPr>
        <w:t xml:space="preserve">Based on the Stock-taking and Gap Analysis Report and discussions with key stakeholders, the AA includes the following priority actions:  </w:t>
      </w:r>
    </w:p>
    <w:p w14:paraId="36AAF20B" w14:textId="473E0035" w:rsidR="00697242" w:rsidRPr="002D5B0B" w:rsidRDefault="00697242" w:rsidP="008837E0">
      <w:pPr>
        <w:numPr>
          <w:ilvl w:val="0"/>
          <w:numId w:val="4"/>
        </w:numPr>
        <w:jc w:val="both"/>
        <w:rPr>
          <w:rFonts w:ascii="Gill Sans MT" w:hAnsi="Gill Sans MT"/>
          <w:sz w:val="24"/>
          <w:szCs w:val="24"/>
        </w:rPr>
      </w:pPr>
      <w:r w:rsidRPr="002D5B0B">
        <w:rPr>
          <w:rFonts w:ascii="Gill Sans MT" w:hAnsi="Gill Sans MT"/>
          <w:sz w:val="24"/>
          <w:szCs w:val="24"/>
        </w:rPr>
        <w:t xml:space="preserve">  Improving the policy and regulation of the energy sector:</w:t>
      </w:r>
    </w:p>
    <w:p w14:paraId="57145DFF" w14:textId="77777777" w:rsidR="00697242" w:rsidRPr="002D5B0B" w:rsidRDefault="00697242" w:rsidP="008837E0">
      <w:pPr>
        <w:numPr>
          <w:ilvl w:val="0"/>
          <w:numId w:val="4"/>
        </w:numPr>
        <w:jc w:val="both"/>
        <w:rPr>
          <w:rFonts w:ascii="Gill Sans MT" w:hAnsi="Gill Sans MT"/>
          <w:sz w:val="24"/>
          <w:szCs w:val="24"/>
        </w:rPr>
      </w:pPr>
      <w:r w:rsidRPr="002D5B0B">
        <w:rPr>
          <w:rFonts w:ascii="Gill Sans MT" w:hAnsi="Gill Sans MT"/>
          <w:sz w:val="24"/>
          <w:szCs w:val="24"/>
        </w:rPr>
        <w:t xml:space="preserve">  Human and institutional capacity development:</w:t>
      </w:r>
    </w:p>
    <w:p w14:paraId="4366DCD9" w14:textId="77777777" w:rsidR="00697242" w:rsidRPr="002D5B0B" w:rsidRDefault="00697242" w:rsidP="008837E0">
      <w:pPr>
        <w:numPr>
          <w:ilvl w:val="0"/>
          <w:numId w:val="4"/>
        </w:numPr>
        <w:jc w:val="both"/>
        <w:rPr>
          <w:rFonts w:ascii="Gill Sans MT" w:hAnsi="Gill Sans MT"/>
          <w:sz w:val="24"/>
          <w:szCs w:val="24"/>
        </w:rPr>
      </w:pPr>
      <w:r w:rsidRPr="002D5B0B">
        <w:rPr>
          <w:rFonts w:ascii="Gill Sans MT" w:hAnsi="Gill Sans MT"/>
          <w:sz w:val="24"/>
          <w:szCs w:val="24"/>
        </w:rPr>
        <w:t xml:space="preserve">  Increase access to electricity</w:t>
      </w:r>
    </w:p>
    <w:p w14:paraId="5C33492C" w14:textId="77777777" w:rsidR="00697242" w:rsidRPr="002D5B0B" w:rsidRDefault="00697242" w:rsidP="008837E0">
      <w:pPr>
        <w:numPr>
          <w:ilvl w:val="0"/>
          <w:numId w:val="4"/>
        </w:numPr>
        <w:jc w:val="both"/>
        <w:rPr>
          <w:rFonts w:ascii="Gill Sans MT" w:hAnsi="Gill Sans MT"/>
          <w:sz w:val="24"/>
          <w:szCs w:val="24"/>
        </w:rPr>
      </w:pPr>
      <w:r w:rsidRPr="002D5B0B">
        <w:rPr>
          <w:rFonts w:ascii="Gill Sans MT" w:hAnsi="Gill Sans MT"/>
          <w:sz w:val="24"/>
          <w:szCs w:val="24"/>
        </w:rPr>
        <w:t xml:space="preserve">  Increase access to modern cooking solutions</w:t>
      </w:r>
    </w:p>
    <w:p w14:paraId="735DA8CA" w14:textId="28674AE6" w:rsidR="00697242" w:rsidRPr="002D5B0B" w:rsidRDefault="00697242" w:rsidP="002D5B0B">
      <w:pPr>
        <w:jc w:val="both"/>
        <w:rPr>
          <w:rFonts w:ascii="Gill Sans MT" w:hAnsi="Gill Sans MT"/>
          <w:sz w:val="24"/>
          <w:szCs w:val="24"/>
        </w:rPr>
      </w:pPr>
      <w:r w:rsidRPr="002D5B0B">
        <w:rPr>
          <w:rFonts w:ascii="Gill Sans MT" w:hAnsi="Gill Sans MT"/>
          <w:sz w:val="24"/>
          <w:szCs w:val="24"/>
        </w:rPr>
        <w:t xml:space="preserve">AA/IP mandated </w:t>
      </w:r>
      <w:bookmarkStart w:id="5" w:name="_Hlk53002364"/>
      <w:r w:rsidRPr="002D5B0B">
        <w:rPr>
          <w:rFonts w:ascii="Gill Sans MT" w:hAnsi="Gill Sans MT"/>
          <w:sz w:val="24"/>
          <w:szCs w:val="24"/>
        </w:rPr>
        <w:t>MoEP</w:t>
      </w:r>
      <w:bookmarkEnd w:id="5"/>
      <w:r w:rsidRPr="002D5B0B">
        <w:rPr>
          <w:rFonts w:ascii="Gill Sans MT" w:hAnsi="Gill Sans MT"/>
          <w:sz w:val="24"/>
          <w:szCs w:val="24"/>
        </w:rPr>
        <w:t xml:space="preserve"> to work across government agencies and with stakeholders to:</w:t>
      </w:r>
    </w:p>
    <w:p w14:paraId="2ADE9A48" w14:textId="7D994067" w:rsidR="00697242" w:rsidRPr="002D5B0B" w:rsidRDefault="00697242" w:rsidP="008837E0">
      <w:pPr>
        <w:pStyle w:val="ListParagraph"/>
        <w:numPr>
          <w:ilvl w:val="0"/>
          <w:numId w:val="5"/>
        </w:numPr>
        <w:jc w:val="both"/>
        <w:rPr>
          <w:rFonts w:ascii="Gill Sans MT" w:hAnsi="Gill Sans MT"/>
          <w:sz w:val="24"/>
          <w:szCs w:val="24"/>
        </w:rPr>
      </w:pPr>
      <w:r w:rsidRPr="002D5B0B">
        <w:rPr>
          <w:rFonts w:ascii="Gill Sans MT" w:hAnsi="Gill Sans MT"/>
          <w:sz w:val="24"/>
          <w:szCs w:val="24"/>
        </w:rPr>
        <w:t>Develop and implement a National Energy Efficiency Programme to assess opportunities for energy efficiency in multiple sectors.</w:t>
      </w:r>
    </w:p>
    <w:p w14:paraId="1C989FE8" w14:textId="030DD52B" w:rsidR="00697242" w:rsidRPr="002D5B0B" w:rsidRDefault="00697242" w:rsidP="008837E0">
      <w:pPr>
        <w:pStyle w:val="ListParagraph"/>
        <w:numPr>
          <w:ilvl w:val="0"/>
          <w:numId w:val="5"/>
        </w:numPr>
        <w:jc w:val="both"/>
        <w:rPr>
          <w:rFonts w:ascii="Gill Sans MT" w:hAnsi="Gill Sans MT"/>
          <w:sz w:val="24"/>
          <w:szCs w:val="24"/>
        </w:rPr>
      </w:pPr>
      <w:r w:rsidRPr="002D5B0B">
        <w:rPr>
          <w:rFonts w:ascii="Gill Sans MT" w:hAnsi="Gill Sans MT"/>
          <w:sz w:val="24"/>
          <w:szCs w:val="24"/>
        </w:rPr>
        <w:t>Implement and enforce standards for electric appliances. To increase their efficiency and impact, a national awareness campaign targeting consumers and distributors will be carried out.</w:t>
      </w:r>
    </w:p>
    <w:p w14:paraId="486701A5" w14:textId="36C52F43" w:rsidR="00E10053" w:rsidRPr="002D5B0B" w:rsidRDefault="00E10053" w:rsidP="008837E0">
      <w:pPr>
        <w:pStyle w:val="ListParagraph"/>
        <w:numPr>
          <w:ilvl w:val="0"/>
          <w:numId w:val="5"/>
        </w:numPr>
        <w:jc w:val="both"/>
        <w:rPr>
          <w:rFonts w:ascii="Gill Sans MT" w:hAnsi="Gill Sans MT"/>
          <w:sz w:val="24"/>
          <w:szCs w:val="24"/>
        </w:rPr>
      </w:pPr>
      <w:r w:rsidRPr="002D5B0B">
        <w:rPr>
          <w:rFonts w:ascii="Gill Sans MT" w:hAnsi="Gill Sans MT"/>
          <w:sz w:val="24"/>
          <w:szCs w:val="24"/>
        </w:rPr>
        <w:t>MoE to lead in awareness creation on the use of clean cookstoves and fuels as a health benefit to prevent deaths and sickness from indoor air pollution.</w:t>
      </w:r>
    </w:p>
    <w:p w14:paraId="4BFA1262" w14:textId="5D8AAA4C" w:rsidR="00E10053" w:rsidRPr="002D5B0B" w:rsidRDefault="00E10053" w:rsidP="008837E0">
      <w:pPr>
        <w:pStyle w:val="ListParagraph"/>
        <w:numPr>
          <w:ilvl w:val="0"/>
          <w:numId w:val="5"/>
        </w:numPr>
        <w:jc w:val="both"/>
        <w:rPr>
          <w:rFonts w:ascii="Gill Sans MT" w:hAnsi="Gill Sans MT"/>
          <w:sz w:val="24"/>
          <w:szCs w:val="24"/>
        </w:rPr>
      </w:pPr>
      <w:r w:rsidRPr="002D5B0B">
        <w:rPr>
          <w:rFonts w:ascii="Gill Sans MT" w:hAnsi="Gill Sans MT"/>
          <w:sz w:val="24"/>
          <w:szCs w:val="24"/>
        </w:rPr>
        <w:lastRenderedPageBreak/>
        <w:t xml:space="preserve">  MoE to promote institutional capacity development and create awareness o</w:t>
      </w:r>
      <w:r w:rsidR="00487002">
        <w:rPr>
          <w:rFonts w:ascii="Gill Sans MT" w:hAnsi="Gill Sans MT"/>
          <w:sz w:val="24"/>
          <w:szCs w:val="24"/>
        </w:rPr>
        <w:t>f</w:t>
      </w:r>
      <w:r w:rsidRPr="002D5B0B">
        <w:rPr>
          <w:rFonts w:ascii="Gill Sans MT" w:hAnsi="Gill Sans MT"/>
          <w:sz w:val="24"/>
          <w:szCs w:val="24"/>
        </w:rPr>
        <w:t xml:space="preserve"> energy efficiency. Develop and implement cookstoves dissemination projects.</w:t>
      </w:r>
    </w:p>
    <w:p w14:paraId="44B79229" w14:textId="354FD9F3" w:rsidR="00E10053" w:rsidRPr="002D5B0B" w:rsidRDefault="00E10053" w:rsidP="008837E0">
      <w:pPr>
        <w:pStyle w:val="ListParagraph"/>
        <w:numPr>
          <w:ilvl w:val="0"/>
          <w:numId w:val="5"/>
        </w:numPr>
        <w:jc w:val="both"/>
        <w:rPr>
          <w:rFonts w:ascii="Gill Sans MT" w:hAnsi="Gill Sans MT"/>
          <w:sz w:val="24"/>
          <w:szCs w:val="24"/>
        </w:rPr>
      </w:pPr>
      <w:r w:rsidRPr="002D5B0B">
        <w:rPr>
          <w:rFonts w:ascii="Gill Sans MT" w:hAnsi="Gill Sans MT"/>
          <w:sz w:val="24"/>
          <w:szCs w:val="24"/>
        </w:rPr>
        <w:t xml:space="preserve">  Define and scale</w:t>
      </w:r>
      <w:r w:rsidR="00487002">
        <w:rPr>
          <w:rFonts w:ascii="Gill Sans MT" w:hAnsi="Gill Sans MT"/>
          <w:sz w:val="24"/>
          <w:szCs w:val="24"/>
        </w:rPr>
        <w:t>-</w:t>
      </w:r>
      <w:r w:rsidRPr="002D5B0B">
        <w:rPr>
          <w:rFonts w:ascii="Gill Sans MT" w:hAnsi="Gill Sans MT"/>
          <w:sz w:val="24"/>
          <w:szCs w:val="24"/>
        </w:rPr>
        <w:t>up certification processes for residential and commercial cookstoves</w:t>
      </w:r>
    </w:p>
    <w:p w14:paraId="3AB88531" w14:textId="38D38AD8" w:rsidR="00E10053" w:rsidRPr="007434CE" w:rsidRDefault="00E10053" w:rsidP="002D5B0B">
      <w:pPr>
        <w:jc w:val="both"/>
        <w:rPr>
          <w:rFonts w:ascii="Gill Sans MT" w:hAnsi="Gill Sans MT"/>
          <w:color w:val="833C0B" w:themeColor="accent2" w:themeShade="80"/>
          <w:sz w:val="24"/>
          <w:szCs w:val="24"/>
        </w:rPr>
      </w:pPr>
      <w:r w:rsidRPr="007434CE">
        <w:rPr>
          <w:rFonts w:ascii="Gill Sans MT" w:hAnsi="Gill Sans MT"/>
          <w:b/>
          <w:bCs/>
          <w:color w:val="833C0B" w:themeColor="accent2" w:themeShade="80"/>
          <w:sz w:val="24"/>
          <w:szCs w:val="24"/>
        </w:rPr>
        <w:t>SEforALL Implementation Phases</w:t>
      </w:r>
    </w:p>
    <w:p w14:paraId="00C71FC5" w14:textId="39BBC629" w:rsidR="00E10053" w:rsidRPr="002D5B0B" w:rsidRDefault="00E10053" w:rsidP="008837E0">
      <w:pPr>
        <w:numPr>
          <w:ilvl w:val="0"/>
          <w:numId w:val="5"/>
        </w:numPr>
        <w:jc w:val="both"/>
        <w:rPr>
          <w:rFonts w:ascii="Gill Sans MT" w:hAnsi="Gill Sans MT"/>
          <w:sz w:val="24"/>
          <w:szCs w:val="24"/>
        </w:rPr>
      </w:pPr>
      <w:r w:rsidRPr="002D5B0B">
        <w:rPr>
          <w:rFonts w:ascii="Gill Sans MT" w:hAnsi="Gill Sans MT"/>
          <w:sz w:val="24"/>
          <w:szCs w:val="24"/>
        </w:rPr>
        <w:t>Phase I (2018 – 2022): SE4All becomes the key energy sector reference for the MTP 3 planning and implementation process. In this context, the AA will be assessed by its implementation progress and additional interventions and Investment Prospectuses (IPs) will be incorporated as needed.</w:t>
      </w:r>
    </w:p>
    <w:p w14:paraId="7F7CA7FD" w14:textId="5EF2B00F" w:rsidR="00E10053" w:rsidRPr="002D5B0B" w:rsidRDefault="00E10053" w:rsidP="008837E0">
      <w:pPr>
        <w:numPr>
          <w:ilvl w:val="0"/>
          <w:numId w:val="5"/>
        </w:numPr>
        <w:jc w:val="both"/>
        <w:rPr>
          <w:rFonts w:ascii="Gill Sans MT" w:hAnsi="Gill Sans MT"/>
          <w:sz w:val="24"/>
          <w:szCs w:val="24"/>
        </w:rPr>
      </w:pPr>
      <w:r w:rsidRPr="002D5B0B">
        <w:rPr>
          <w:rFonts w:ascii="Gill Sans MT" w:hAnsi="Gill Sans MT"/>
          <w:sz w:val="24"/>
          <w:szCs w:val="24"/>
        </w:rPr>
        <w:t>Phase II (2023 – 2027): The AA will be re-assessed by its progress and additional interventions and IPs will be incorporated as needed, in the preparation of MTP 4.</w:t>
      </w:r>
    </w:p>
    <w:p w14:paraId="22E19B1F" w14:textId="131595B9" w:rsidR="00E10053" w:rsidRPr="002D5B0B" w:rsidRDefault="00E10053" w:rsidP="008837E0">
      <w:pPr>
        <w:numPr>
          <w:ilvl w:val="0"/>
          <w:numId w:val="5"/>
        </w:numPr>
        <w:jc w:val="both"/>
        <w:rPr>
          <w:rFonts w:ascii="Gill Sans MT" w:hAnsi="Gill Sans MT"/>
          <w:sz w:val="24"/>
          <w:szCs w:val="24"/>
        </w:rPr>
      </w:pPr>
      <w:r w:rsidRPr="002D5B0B">
        <w:rPr>
          <w:rFonts w:ascii="Gill Sans MT" w:hAnsi="Gill Sans MT"/>
          <w:sz w:val="24"/>
          <w:szCs w:val="24"/>
        </w:rPr>
        <w:t>Phase III (2027 – 2030): The AA will be re-assessed by its progress and additional interventions and IPs will be incorporated as needed, in the preparation of MTP 5.</w:t>
      </w:r>
    </w:p>
    <w:p w14:paraId="02496193" w14:textId="77777777" w:rsidR="00E10053" w:rsidRPr="002D5B0B" w:rsidRDefault="00E10053" w:rsidP="002D5B0B">
      <w:pPr>
        <w:jc w:val="both"/>
        <w:rPr>
          <w:rFonts w:ascii="Gill Sans MT" w:hAnsi="Gill Sans MT"/>
          <w:sz w:val="24"/>
          <w:szCs w:val="24"/>
        </w:rPr>
      </w:pPr>
      <w:r w:rsidRPr="002D5B0B">
        <w:rPr>
          <w:rFonts w:ascii="Gill Sans MT" w:hAnsi="Gill Sans MT"/>
          <w:sz w:val="24"/>
          <w:szCs w:val="24"/>
        </w:rPr>
        <w:t xml:space="preserve">  </w:t>
      </w:r>
      <w:r w:rsidRPr="007434CE">
        <w:rPr>
          <w:rFonts w:ascii="Gill Sans MT" w:hAnsi="Gill Sans MT"/>
          <w:b/>
          <w:bCs/>
          <w:color w:val="833C0B" w:themeColor="accent2" w:themeShade="80"/>
          <w:sz w:val="24"/>
          <w:szCs w:val="24"/>
        </w:rPr>
        <w:t>Follow on Activities on Implementation of SEforALL AA/IP Kenya</w:t>
      </w:r>
    </w:p>
    <w:p w14:paraId="54BD4948" w14:textId="3C5A7086" w:rsidR="00E10053" w:rsidRPr="002D5B0B" w:rsidRDefault="00E10053" w:rsidP="008837E0">
      <w:pPr>
        <w:pStyle w:val="ListParagraph"/>
        <w:numPr>
          <w:ilvl w:val="0"/>
          <w:numId w:val="7"/>
        </w:numPr>
        <w:jc w:val="both"/>
        <w:rPr>
          <w:rFonts w:ascii="Gill Sans MT" w:hAnsi="Gill Sans MT"/>
          <w:sz w:val="24"/>
          <w:szCs w:val="24"/>
        </w:rPr>
      </w:pPr>
      <w:r w:rsidRPr="002D5B0B">
        <w:rPr>
          <w:rFonts w:ascii="Gill Sans MT" w:hAnsi="Gill Sans MT"/>
          <w:sz w:val="24"/>
          <w:szCs w:val="24"/>
        </w:rPr>
        <w:t>Clean Cooking Forum: Kenya in collaboration with Clean Cooking Alliance hosted a clean cooking Forum in November 2019 in Nairobi. The Forum came up with a set of recommendations to prioritize clean cooking in all countries.</w:t>
      </w:r>
    </w:p>
    <w:p w14:paraId="32D7D7D0" w14:textId="1F56F094" w:rsidR="00E10053" w:rsidRPr="002D5B0B" w:rsidRDefault="00E10053" w:rsidP="008837E0">
      <w:pPr>
        <w:pStyle w:val="ListParagraph"/>
        <w:numPr>
          <w:ilvl w:val="0"/>
          <w:numId w:val="6"/>
        </w:numPr>
        <w:jc w:val="both"/>
        <w:rPr>
          <w:rFonts w:ascii="Gill Sans MT" w:hAnsi="Gill Sans MT"/>
          <w:sz w:val="24"/>
          <w:szCs w:val="24"/>
        </w:rPr>
      </w:pPr>
      <w:r w:rsidRPr="002D5B0B">
        <w:rPr>
          <w:rFonts w:ascii="Gill Sans MT" w:hAnsi="Gill Sans MT"/>
          <w:sz w:val="24"/>
          <w:szCs w:val="24"/>
        </w:rPr>
        <w:t>Launch of Kenya Household Sector Study during the Forum</w:t>
      </w:r>
    </w:p>
    <w:p w14:paraId="2C8D14D2" w14:textId="67D4F952" w:rsidR="00E10053" w:rsidRPr="002D5B0B" w:rsidRDefault="00E10053" w:rsidP="008837E0">
      <w:pPr>
        <w:pStyle w:val="ListParagraph"/>
        <w:numPr>
          <w:ilvl w:val="0"/>
          <w:numId w:val="6"/>
        </w:numPr>
        <w:spacing w:line="240" w:lineRule="auto"/>
        <w:jc w:val="both"/>
        <w:rPr>
          <w:rFonts w:ascii="Gill Sans MT" w:hAnsi="Gill Sans MT"/>
          <w:sz w:val="24"/>
          <w:szCs w:val="24"/>
        </w:rPr>
      </w:pPr>
      <w:r w:rsidRPr="002D5B0B">
        <w:rPr>
          <w:rFonts w:ascii="Gill Sans MT" w:hAnsi="Gill Sans MT"/>
          <w:sz w:val="24"/>
          <w:szCs w:val="24"/>
        </w:rPr>
        <w:t>Clean Cooking side event July 2020</w:t>
      </w:r>
    </w:p>
    <w:p w14:paraId="1CA10482" w14:textId="5599386D" w:rsidR="00E10053" w:rsidRPr="002D5B0B" w:rsidRDefault="008921D6" w:rsidP="008837E0">
      <w:pPr>
        <w:pStyle w:val="ListParagraph"/>
        <w:numPr>
          <w:ilvl w:val="0"/>
          <w:numId w:val="6"/>
        </w:numPr>
        <w:spacing w:line="240" w:lineRule="auto"/>
        <w:jc w:val="both"/>
        <w:rPr>
          <w:rFonts w:ascii="Gill Sans MT" w:hAnsi="Gill Sans MT"/>
          <w:sz w:val="24"/>
          <w:szCs w:val="24"/>
        </w:rPr>
      </w:pPr>
      <w:r w:rsidRPr="002D5B0B">
        <w:rPr>
          <w:rFonts w:ascii="Gill Sans MT" w:hAnsi="Gill Sans MT"/>
          <w:sz w:val="24"/>
          <w:szCs w:val="24"/>
        </w:rPr>
        <w:t xml:space="preserve">This year </w:t>
      </w:r>
      <w:r w:rsidR="00E10053" w:rsidRPr="002D5B0B">
        <w:rPr>
          <w:rFonts w:ascii="Gill Sans MT" w:hAnsi="Gill Sans MT"/>
          <w:sz w:val="24"/>
          <w:szCs w:val="24"/>
        </w:rPr>
        <w:t>Kenya joined High Coalition for Health and Energy Platform of Action</w:t>
      </w:r>
      <w:r w:rsidRPr="002D5B0B">
        <w:rPr>
          <w:rFonts w:ascii="Gill Sans MT" w:hAnsi="Gill Sans MT"/>
          <w:sz w:val="24"/>
          <w:szCs w:val="24"/>
        </w:rPr>
        <w:t xml:space="preserve"> and the cabinet secretary is a member of the coalition.</w:t>
      </w:r>
    </w:p>
    <w:p w14:paraId="15120DC9" w14:textId="25538A85" w:rsidR="00E10053" w:rsidRPr="002D5B0B" w:rsidRDefault="00E10053" w:rsidP="008837E0">
      <w:pPr>
        <w:pStyle w:val="ListParagraph"/>
        <w:numPr>
          <w:ilvl w:val="0"/>
          <w:numId w:val="6"/>
        </w:numPr>
        <w:spacing w:line="240" w:lineRule="auto"/>
        <w:jc w:val="both"/>
        <w:rPr>
          <w:rFonts w:ascii="Gill Sans MT" w:hAnsi="Gill Sans MT"/>
          <w:sz w:val="24"/>
          <w:szCs w:val="24"/>
        </w:rPr>
      </w:pPr>
      <w:r w:rsidRPr="002D5B0B">
        <w:rPr>
          <w:rFonts w:ascii="Gill Sans MT" w:hAnsi="Gill Sans MT"/>
          <w:sz w:val="24"/>
          <w:szCs w:val="24"/>
        </w:rPr>
        <w:t xml:space="preserve">Kenya serves in </w:t>
      </w:r>
      <w:r w:rsidR="00A672A8" w:rsidRPr="002D5B0B">
        <w:rPr>
          <w:rFonts w:ascii="Gill Sans MT" w:hAnsi="Gill Sans MT"/>
          <w:sz w:val="24"/>
          <w:szCs w:val="24"/>
        </w:rPr>
        <w:t>Technical Advisory Group (</w:t>
      </w:r>
      <w:r w:rsidRPr="002D5B0B">
        <w:rPr>
          <w:rFonts w:ascii="Gill Sans MT" w:hAnsi="Gill Sans MT"/>
          <w:sz w:val="24"/>
          <w:szCs w:val="24"/>
        </w:rPr>
        <w:t>TAG</w:t>
      </w:r>
      <w:r w:rsidR="00A672A8" w:rsidRPr="002D5B0B">
        <w:rPr>
          <w:rFonts w:ascii="Gill Sans MT" w:hAnsi="Gill Sans MT"/>
          <w:sz w:val="24"/>
          <w:szCs w:val="24"/>
        </w:rPr>
        <w:t>)</w:t>
      </w:r>
      <w:r w:rsidRPr="002D5B0B">
        <w:rPr>
          <w:rFonts w:ascii="Gill Sans MT" w:hAnsi="Gill Sans MT"/>
          <w:sz w:val="24"/>
          <w:szCs w:val="24"/>
        </w:rPr>
        <w:t xml:space="preserve"> for SDG 7</w:t>
      </w:r>
      <w:r w:rsidR="00A672A8" w:rsidRPr="002D5B0B">
        <w:rPr>
          <w:rFonts w:ascii="Gill Sans MT" w:hAnsi="Gill Sans MT"/>
          <w:sz w:val="24"/>
          <w:szCs w:val="24"/>
        </w:rPr>
        <w:t xml:space="preserve"> (every year Kenya participates in </w:t>
      </w:r>
      <w:r w:rsidR="008921D6" w:rsidRPr="002D5B0B">
        <w:rPr>
          <w:rFonts w:ascii="Gill Sans MT" w:hAnsi="Gill Sans MT"/>
          <w:sz w:val="24"/>
          <w:szCs w:val="24"/>
        </w:rPr>
        <w:t xml:space="preserve">preparing </w:t>
      </w:r>
      <w:r w:rsidR="00A672A8" w:rsidRPr="002D5B0B">
        <w:rPr>
          <w:rFonts w:ascii="Gill Sans MT" w:hAnsi="Gill Sans MT"/>
          <w:sz w:val="24"/>
          <w:szCs w:val="24"/>
        </w:rPr>
        <w:t>of energy policy briefs</w:t>
      </w:r>
      <w:r w:rsidR="008921D6" w:rsidRPr="002D5B0B">
        <w:rPr>
          <w:rFonts w:ascii="Gill Sans MT" w:hAnsi="Gill Sans MT"/>
          <w:sz w:val="24"/>
          <w:szCs w:val="24"/>
        </w:rPr>
        <w:t xml:space="preserve"> of SDG7</w:t>
      </w:r>
      <w:r w:rsidR="00A672A8" w:rsidRPr="002D5B0B">
        <w:rPr>
          <w:rFonts w:ascii="Gill Sans MT" w:hAnsi="Gill Sans MT"/>
          <w:sz w:val="24"/>
          <w:szCs w:val="24"/>
        </w:rPr>
        <w:t>)</w:t>
      </w:r>
    </w:p>
    <w:p w14:paraId="6A5F6D9D" w14:textId="29824E02" w:rsidR="00E10053" w:rsidRPr="002D5B0B" w:rsidRDefault="00E10053" w:rsidP="008837E0">
      <w:pPr>
        <w:pStyle w:val="ListParagraph"/>
        <w:numPr>
          <w:ilvl w:val="0"/>
          <w:numId w:val="6"/>
        </w:numPr>
        <w:spacing w:line="240" w:lineRule="auto"/>
        <w:jc w:val="both"/>
        <w:rPr>
          <w:rFonts w:ascii="Gill Sans MT" w:hAnsi="Gill Sans MT"/>
          <w:sz w:val="24"/>
          <w:szCs w:val="24"/>
        </w:rPr>
      </w:pPr>
      <w:r w:rsidRPr="002D5B0B">
        <w:rPr>
          <w:rFonts w:ascii="Gill Sans MT" w:hAnsi="Gill Sans MT"/>
          <w:sz w:val="24"/>
          <w:szCs w:val="24"/>
        </w:rPr>
        <w:t>Kenya National Energy Efficiency &amp; Conservation Strategy 2020</w:t>
      </w:r>
      <w:r w:rsidR="00A672A8" w:rsidRPr="002D5B0B">
        <w:rPr>
          <w:rFonts w:ascii="Gill Sans MT" w:hAnsi="Gill Sans MT"/>
          <w:sz w:val="24"/>
          <w:szCs w:val="24"/>
        </w:rPr>
        <w:t xml:space="preserve"> (Kenya supports Energy Audits)</w:t>
      </w:r>
      <w:r w:rsidR="003338F0" w:rsidRPr="002D5B0B">
        <w:rPr>
          <w:rFonts w:ascii="Gill Sans MT" w:hAnsi="Gill Sans MT"/>
          <w:sz w:val="24"/>
          <w:szCs w:val="24"/>
        </w:rPr>
        <w:t xml:space="preserve">  </w:t>
      </w:r>
    </w:p>
    <w:p w14:paraId="733F6161" w14:textId="3E19200D" w:rsidR="00C95775" w:rsidRPr="002D5B0B" w:rsidRDefault="00E10053" w:rsidP="008837E0">
      <w:pPr>
        <w:pStyle w:val="ListParagraph"/>
        <w:numPr>
          <w:ilvl w:val="0"/>
          <w:numId w:val="6"/>
        </w:numPr>
        <w:spacing w:line="240" w:lineRule="auto"/>
        <w:jc w:val="both"/>
        <w:rPr>
          <w:rFonts w:ascii="Gill Sans MT" w:hAnsi="Gill Sans MT"/>
          <w:sz w:val="24"/>
          <w:szCs w:val="24"/>
        </w:rPr>
      </w:pPr>
      <w:r w:rsidRPr="002D5B0B">
        <w:rPr>
          <w:rFonts w:ascii="Gill Sans MT" w:hAnsi="Gill Sans MT"/>
          <w:sz w:val="24"/>
          <w:szCs w:val="24"/>
        </w:rPr>
        <w:t>Bioenergy Strategy 2020</w:t>
      </w:r>
      <w:r w:rsidR="00C95775" w:rsidRPr="002D5B0B">
        <w:rPr>
          <w:rFonts w:ascii="Gill Sans MT" w:hAnsi="Gill Sans MT"/>
          <w:sz w:val="24"/>
          <w:szCs w:val="24"/>
        </w:rPr>
        <w:t xml:space="preserve"> </w:t>
      </w:r>
      <w:r w:rsidR="00551CA3" w:rsidRPr="002D5B0B">
        <w:rPr>
          <w:rFonts w:ascii="Gill Sans MT" w:hAnsi="Gill Sans MT"/>
          <w:sz w:val="24"/>
          <w:szCs w:val="24"/>
        </w:rPr>
        <w:t>(it focuses on energy technologies)</w:t>
      </w:r>
    </w:p>
    <w:p w14:paraId="1D2110C1" w14:textId="51E69EB1" w:rsidR="00C95775" w:rsidRPr="002D5B0B" w:rsidRDefault="008921D6" w:rsidP="002D5B0B">
      <w:pPr>
        <w:spacing w:line="240" w:lineRule="auto"/>
        <w:jc w:val="both"/>
        <w:rPr>
          <w:rFonts w:ascii="Gill Sans MT" w:hAnsi="Gill Sans MT"/>
          <w:sz w:val="24"/>
          <w:szCs w:val="24"/>
        </w:rPr>
      </w:pPr>
      <w:r w:rsidRPr="002D5B0B">
        <w:rPr>
          <w:rFonts w:ascii="Gill Sans MT" w:hAnsi="Gill Sans MT"/>
          <w:sz w:val="24"/>
          <w:szCs w:val="24"/>
        </w:rPr>
        <w:t>In conclusion, Mr</w:t>
      </w:r>
      <w:r w:rsidR="00487002">
        <w:rPr>
          <w:rFonts w:ascii="Gill Sans MT" w:hAnsi="Gill Sans MT"/>
          <w:sz w:val="24"/>
          <w:szCs w:val="24"/>
        </w:rPr>
        <w:t>.</w:t>
      </w:r>
      <w:r w:rsidRPr="002D5B0B">
        <w:rPr>
          <w:rFonts w:ascii="Gill Sans MT" w:hAnsi="Gill Sans MT"/>
          <w:sz w:val="24"/>
          <w:szCs w:val="24"/>
        </w:rPr>
        <w:t xml:space="preserve"> Mbuthi notified the participants that the global target of how many people are without access </w:t>
      </w:r>
      <w:r w:rsidR="00551CA3" w:rsidRPr="002D5B0B">
        <w:rPr>
          <w:rFonts w:ascii="Gill Sans MT" w:hAnsi="Gill Sans MT"/>
          <w:sz w:val="24"/>
          <w:szCs w:val="24"/>
        </w:rPr>
        <w:t xml:space="preserve">to clean cooking </w:t>
      </w:r>
      <w:r w:rsidR="00487002">
        <w:rPr>
          <w:rFonts w:ascii="Gill Sans MT" w:hAnsi="Gill Sans MT"/>
          <w:sz w:val="24"/>
          <w:szCs w:val="24"/>
        </w:rPr>
        <w:t>is</w:t>
      </w:r>
      <w:r w:rsidR="00551CA3" w:rsidRPr="002D5B0B">
        <w:rPr>
          <w:rFonts w:ascii="Gill Sans MT" w:hAnsi="Gill Sans MT"/>
          <w:sz w:val="24"/>
          <w:szCs w:val="24"/>
        </w:rPr>
        <w:t xml:space="preserve"> changing because of the metrics/measurements. </w:t>
      </w:r>
      <w:r w:rsidR="002C6177" w:rsidRPr="002D5B0B">
        <w:rPr>
          <w:rFonts w:ascii="Gill Sans MT" w:hAnsi="Gill Sans MT"/>
          <w:sz w:val="24"/>
          <w:szCs w:val="24"/>
        </w:rPr>
        <w:t xml:space="preserve">It has been presumed that </w:t>
      </w:r>
      <w:r w:rsidR="00551CA3" w:rsidRPr="002D5B0B">
        <w:rPr>
          <w:rFonts w:ascii="Gill Sans MT" w:hAnsi="Gill Sans MT"/>
          <w:sz w:val="24"/>
          <w:szCs w:val="24"/>
        </w:rPr>
        <w:t xml:space="preserve">2.8 billion people </w:t>
      </w:r>
      <w:r w:rsidR="002C6177" w:rsidRPr="002D5B0B">
        <w:rPr>
          <w:rFonts w:ascii="Gill Sans MT" w:hAnsi="Gill Sans MT"/>
          <w:sz w:val="24"/>
          <w:szCs w:val="24"/>
        </w:rPr>
        <w:t xml:space="preserve">lack access to clean energy for cooking and this number has been revised upwards.  A report shared by the </w:t>
      </w:r>
      <w:r w:rsidR="004D1886" w:rsidRPr="002D5B0B">
        <w:rPr>
          <w:rFonts w:ascii="Gill Sans MT" w:hAnsi="Gill Sans MT"/>
          <w:sz w:val="24"/>
          <w:szCs w:val="24"/>
        </w:rPr>
        <w:t>World Bank</w:t>
      </w:r>
      <w:r w:rsidR="002C6177" w:rsidRPr="002D5B0B">
        <w:rPr>
          <w:rFonts w:ascii="Gill Sans MT" w:hAnsi="Gill Sans MT"/>
          <w:sz w:val="24"/>
          <w:szCs w:val="24"/>
        </w:rPr>
        <w:t xml:space="preserve"> recently indicates that </w:t>
      </w:r>
      <w:r w:rsidR="00C95775" w:rsidRPr="002D5B0B">
        <w:rPr>
          <w:rFonts w:ascii="Gill Sans MT" w:hAnsi="Gill Sans MT"/>
          <w:sz w:val="24"/>
          <w:szCs w:val="24"/>
        </w:rPr>
        <w:t xml:space="preserve">4billion people </w:t>
      </w:r>
      <w:r w:rsidR="002C6177" w:rsidRPr="002D5B0B">
        <w:rPr>
          <w:rFonts w:ascii="Gill Sans MT" w:hAnsi="Gill Sans MT"/>
          <w:sz w:val="24"/>
          <w:szCs w:val="24"/>
        </w:rPr>
        <w:t xml:space="preserve">are </w:t>
      </w:r>
      <w:r w:rsidR="00C95775" w:rsidRPr="002D5B0B">
        <w:rPr>
          <w:rFonts w:ascii="Gill Sans MT" w:hAnsi="Gill Sans MT"/>
          <w:sz w:val="24"/>
          <w:szCs w:val="24"/>
        </w:rPr>
        <w:t>without access</w:t>
      </w:r>
      <w:r w:rsidR="002C6177" w:rsidRPr="002D5B0B">
        <w:rPr>
          <w:rFonts w:ascii="Gill Sans MT" w:hAnsi="Gill Sans MT"/>
          <w:sz w:val="24"/>
          <w:szCs w:val="24"/>
        </w:rPr>
        <w:t xml:space="preserve"> meaning the challenge is huge hence the</w:t>
      </w:r>
      <w:r w:rsidR="00C95775" w:rsidRPr="002D5B0B">
        <w:rPr>
          <w:rFonts w:ascii="Gill Sans MT" w:hAnsi="Gill Sans MT"/>
          <w:sz w:val="24"/>
          <w:szCs w:val="24"/>
        </w:rPr>
        <w:t xml:space="preserve"> need to raise ambitions</w:t>
      </w:r>
      <w:r w:rsidR="002C6177" w:rsidRPr="002D5B0B">
        <w:rPr>
          <w:rFonts w:ascii="Gill Sans MT" w:hAnsi="Gill Sans MT"/>
          <w:sz w:val="24"/>
          <w:szCs w:val="24"/>
        </w:rPr>
        <w:t xml:space="preserve"> by involving all stakeholders.</w:t>
      </w:r>
      <w:r w:rsidR="00C95775" w:rsidRPr="002D5B0B">
        <w:rPr>
          <w:rFonts w:ascii="Gill Sans MT" w:hAnsi="Gill Sans MT"/>
          <w:sz w:val="24"/>
          <w:szCs w:val="24"/>
        </w:rPr>
        <w:t xml:space="preserve"> </w:t>
      </w:r>
    </w:p>
    <w:p w14:paraId="5C20B411" w14:textId="5ED891A4" w:rsidR="002A0943" w:rsidRPr="003F7E36" w:rsidRDefault="002A0943" w:rsidP="008837E0">
      <w:pPr>
        <w:pStyle w:val="Heading1"/>
        <w:numPr>
          <w:ilvl w:val="0"/>
          <w:numId w:val="17"/>
        </w:numPr>
        <w:jc w:val="left"/>
      </w:pPr>
      <w:bookmarkStart w:id="6" w:name="_Toc53003130"/>
      <w:r w:rsidRPr="003F7E36">
        <w:t>The 2030 Agenda for Sustainable Development Goals (SDGs) SDG 7: Affordable and Clean Energy</w:t>
      </w:r>
      <w:bookmarkEnd w:id="6"/>
    </w:p>
    <w:p w14:paraId="01EA72B7" w14:textId="146C67F6" w:rsidR="004D4BA0" w:rsidRPr="007434CE" w:rsidRDefault="002A0943" w:rsidP="00930B30">
      <w:pPr>
        <w:spacing w:line="240" w:lineRule="auto"/>
        <w:rPr>
          <w:rFonts w:ascii="Gill Sans MT" w:hAnsi="Gill Sans MT"/>
          <w:color w:val="833C0B" w:themeColor="accent2" w:themeShade="80"/>
          <w:sz w:val="24"/>
          <w:szCs w:val="24"/>
        </w:rPr>
      </w:pPr>
      <w:r w:rsidRPr="007434CE">
        <w:rPr>
          <w:rFonts w:ascii="Gill Sans MT" w:hAnsi="Gill Sans MT"/>
          <w:b/>
          <w:bCs/>
          <w:color w:val="833C0B" w:themeColor="accent2" w:themeShade="80"/>
          <w:sz w:val="24"/>
          <w:szCs w:val="24"/>
        </w:rPr>
        <w:t xml:space="preserve">Florence </w:t>
      </w:r>
      <w:r w:rsidR="004D1886">
        <w:rPr>
          <w:rFonts w:ascii="Gill Sans MT" w:hAnsi="Gill Sans MT"/>
          <w:b/>
          <w:bCs/>
          <w:color w:val="833C0B" w:themeColor="accent2" w:themeShade="80"/>
          <w:sz w:val="24"/>
          <w:szCs w:val="24"/>
        </w:rPr>
        <w:t>Syevuo</w:t>
      </w:r>
      <w:r w:rsidRPr="007434CE">
        <w:rPr>
          <w:rFonts w:ascii="Gill Sans MT" w:hAnsi="Gill Sans MT"/>
          <w:b/>
          <w:bCs/>
          <w:color w:val="833C0B" w:themeColor="accent2" w:themeShade="80"/>
          <w:sz w:val="24"/>
          <w:szCs w:val="24"/>
        </w:rPr>
        <w:t>-Coordinator-SDGs forum Kenya</w:t>
      </w:r>
    </w:p>
    <w:p w14:paraId="12D5CB18" w14:textId="41F87C2B" w:rsidR="004D4BA0" w:rsidRPr="002D5B0B" w:rsidRDefault="002A0943" w:rsidP="002D5B0B">
      <w:pPr>
        <w:spacing w:line="240" w:lineRule="auto"/>
        <w:jc w:val="both"/>
        <w:rPr>
          <w:rFonts w:ascii="Gill Sans MT" w:hAnsi="Gill Sans MT"/>
          <w:sz w:val="24"/>
          <w:szCs w:val="24"/>
        </w:rPr>
      </w:pPr>
      <w:r w:rsidRPr="002D5B0B">
        <w:rPr>
          <w:rFonts w:ascii="Gill Sans MT" w:hAnsi="Gill Sans MT"/>
          <w:sz w:val="24"/>
          <w:szCs w:val="24"/>
        </w:rPr>
        <w:t xml:space="preserve">In enhancing the </w:t>
      </w:r>
      <w:r w:rsidR="00DF3236" w:rsidRPr="002D5B0B">
        <w:rPr>
          <w:rFonts w:ascii="Gill Sans MT" w:hAnsi="Gill Sans MT"/>
          <w:sz w:val="24"/>
          <w:szCs w:val="24"/>
        </w:rPr>
        <w:t>understanding</w:t>
      </w:r>
      <w:r w:rsidRPr="002D5B0B">
        <w:rPr>
          <w:rFonts w:ascii="Gill Sans MT" w:hAnsi="Gill Sans MT"/>
          <w:sz w:val="24"/>
          <w:szCs w:val="24"/>
        </w:rPr>
        <w:t xml:space="preserve"> of participants on </w:t>
      </w:r>
      <w:r w:rsidR="00487002">
        <w:rPr>
          <w:rFonts w:ascii="Gill Sans MT" w:hAnsi="Gill Sans MT"/>
          <w:sz w:val="24"/>
          <w:szCs w:val="24"/>
        </w:rPr>
        <w:t xml:space="preserve">the </w:t>
      </w:r>
      <w:r w:rsidRPr="002D5B0B">
        <w:rPr>
          <w:rFonts w:ascii="Gill Sans MT" w:hAnsi="Gill Sans MT"/>
          <w:sz w:val="24"/>
          <w:szCs w:val="24"/>
        </w:rPr>
        <w:t>SDG 7 Implementation process, Ms</w:t>
      </w:r>
      <w:r w:rsidR="00487002">
        <w:rPr>
          <w:rFonts w:ascii="Gill Sans MT" w:hAnsi="Gill Sans MT"/>
          <w:sz w:val="24"/>
          <w:szCs w:val="24"/>
        </w:rPr>
        <w:t>.</w:t>
      </w:r>
      <w:r w:rsidRPr="002D5B0B">
        <w:rPr>
          <w:rFonts w:ascii="Gill Sans MT" w:hAnsi="Gill Sans MT"/>
          <w:sz w:val="24"/>
          <w:szCs w:val="24"/>
        </w:rPr>
        <w:t xml:space="preserve"> </w:t>
      </w:r>
      <w:r w:rsidR="004D1886">
        <w:rPr>
          <w:rFonts w:ascii="Gill Sans MT" w:hAnsi="Gill Sans MT"/>
          <w:sz w:val="24"/>
          <w:szCs w:val="24"/>
        </w:rPr>
        <w:t>Syevuo</w:t>
      </w:r>
      <w:r w:rsidRPr="002D5B0B">
        <w:rPr>
          <w:rFonts w:ascii="Gill Sans MT" w:hAnsi="Gill Sans MT"/>
          <w:sz w:val="24"/>
          <w:szCs w:val="24"/>
        </w:rPr>
        <w:t xml:space="preserve"> beg</w:t>
      </w:r>
      <w:r w:rsidR="00487002">
        <w:rPr>
          <w:rFonts w:ascii="Gill Sans MT" w:hAnsi="Gill Sans MT"/>
          <w:sz w:val="24"/>
          <w:szCs w:val="24"/>
        </w:rPr>
        <w:t>a</w:t>
      </w:r>
      <w:r w:rsidRPr="002D5B0B">
        <w:rPr>
          <w:rFonts w:ascii="Gill Sans MT" w:hAnsi="Gill Sans MT"/>
          <w:sz w:val="24"/>
          <w:szCs w:val="24"/>
        </w:rPr>
        <w:t>n by introducing the SDG Kenya forum technical group as shown below;</w:t>
      </w:r>
    </w:p>
    <w:p w14:paraId="071B1650" w14:textId="77777777" w:rsidR="002A0943" w:rsidRPr="002D5B0B" w:rsidRDefault="002A0943" w:rsidP="002D5B0B">
      <w:pPr>
        <w:spacing w:line="240" w:lineRule="auto"/>
        <w:jc w:val="both"/>
        <w:rPr>
          <w:rFonts w:ascii="Gill Sans MT" w:hAnsi="Gill Sans MT"/>
          <w:sz w:val="24"/>
          <w:szCs w:val="24"/>
        </w:rPr>
      </w:pPr>
    </w:p>
    <w:p w14:paraId="3ADB9D3A" w14:textId="77777777" w:rsidR="002A0943" w:rsidRPr="002D5B0B" w:rsidRDefault="002A0943" w:rsidP="002D5B0B">
      <w:pPr>
        <w:spacing w:line="240" w:lineRule="auto"/>
        <w:jc w:val="both"/>
        <w:rPr>
          <w:rFonts w:ascii="Gill Sans MT" w:hAnsi="Gill Sans MT"/>
          <w:noProof/>
          <w:sz w:val="24"/>
          <w:szCs w:val="24"/>
        </w:rPr>
      </w:pPr>
    </w:p>
    <w:p w14:paraId="738A11BC" w14:textId="6678A115" w:rsidR="004D4BA0" w:rsidRPr="002D5B0B" w:rsidRDefault="002A0943" w:rsidP="002D5B0B">
      <w:pPr>
        <w:spacing w:line="240" w:lineRule="auto"/>
        <w:jc w:val="both"/>
        <w:rPr>
          <w:rFonts w:ascii="Gill Sans MT" w:hAnsi="Gill Sans MT"/>
          <w:sz w:val="24"/>
          <w:szCs w:val="24"/>
        </w:rPr>
      </w:pPr>
      <w:r w:rsidRPr="002D5B0B">
        <w:rPr>
          <w:rFonts w:ascii="Gill Sans MT" w:hAnsi="Gill Sans MT"/>
          <w:noProof/>
          <w:sz w:val="24"/>
          <w:szCs w:val="24"/>
        </w:rPr>
        <w:drawing>
          <wp:anchor distT="0" distB="0" distL="114300" distR="114300" simplePos="0" relativeHeight="251659264" behindDoc="1" locked="0" layoutInCell="1" allowOverlap="1" wp14:anchorId="7FB42281" wp14:editId="23AC766C">
            <wp:simplePos x="0" y="0"/>
            <wp:positionH relativeFrom="column">
              <wp:posOffset>0</wp:posOffset>
            </wp:positionH>
            <wp:positionV relativeFrom="paragraph">
              <wp:posOffset>635</wp:posOffset>
            </wp:positionV>
            <wp:extent cx="5943600" cy="3905250"/>
            <wp:effectExtent l="19050" t="19050" r="19050" b="19050"/>
            <wp:wrapTight wrapText="bothSides">
              <wp:wrapPolygon edited="0">
                <wp:start x="-69" y="-105"/>
                <wp:lineTo x="-69" y="21600"/>
                <wp:lineTo x="21600" y="21600"/>
                <wp:lineTo x="21600" y="-105"/>
                <wp:lineTo x="-69" y="-10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6719"/>
                    <a:stretch/>
                  </pic:blipFill>
                  <pic:spPr bwMode="auto">
                    <a:xfrm>
                      <a:off x="0" y="0"/>
                      <a:ext cx="5943600" cy="3905250"/>
                    </a:xfrm>
                    <a:prstGeom prst="rect">
                      <a:avLst/>
                    </a:prstGeom>
                    <a:noFill/>
                    <a:ln>
                      <a:solidFill>
                        <a:schemeClr val="bg2">
                          <a:lumMod val="7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3236" w:rsidRPr="002D5B0B">
        <w:rPr>
          <w:rFonts w:ascii="Gill Sans MT" w:hAnsi="Gill Sans MT"/>
          <w:sz w:val="24"/>
          <w:szCs w:val="24"/>
        </w:rPr>
        <w:t>She also elaborated why SDG7 is important stating that;</w:t>
      </w:r>
    </w:p>
    <w:p w14:paraId="0C382D44" w14:textId="76209D54" w:rsidR="00DF3236" w:rsidRPr="002D5B0B" w:rsidRDefault="00DF3236" w:rsidP="008837E0">
      <w:pPr>
        <w:pStyle w:val="ListParagraph"/>
        <w:numPr>
          <w:ilvl w:val="0"/>
          <w:numId w:val="9"/>
        </w:numPr>
        <w:spacing w:line="240" w:lineRule="auto"/>
        <w:jc w:val="both"/>
        <w:rPr>
          <w:rFonts w:ascii="Gill Sans MT" w:hAnsi="Gill Sans MT"/>
          <w:sz w:val="24"/>
          <w:szCs w:val="24"/>
        </w:rPr>
      </w:pPr>
      <w:r w:rsidRPr="002D5B0B">
        <w:rPr>
          <w:rFonts w:ascii="Gill Sans MT" w:hAnsi="Gill Sans MT"/>
          <w:sz w:val="24"/>
          <w:szCs w:val="24"/>
        </w:rPr>
        <w:t>Sustainable Development Goal (SDG) 7 focuses on a concerted global effort to ensure access to affordable, reliable, sustainable</w:t>
      </w:r>
      <w:r w:rsidR="00487002">
        <w:rPr>
          <w:rFonts w:ascii="Gill Sans MT" w:hAnsi="Gill Sans MT"/>
          <w:sz w:val="24"/>
          <w:szCs w:val="24"/>
        </w:rPr>
        <w:t>,</w:t>
      </w:r>
      <w:r w:rsidRPr="002D5B0B">
        <w:rPr>
          <w:rFonts w:ascii="Gill Sans MT" w:hAnsi="Gill Sans MT"/>
          <w:sz w:val="24"/>
          <w:szCs w:val="24"/>
        </w:rPr>
        <w:t xml:space="preserve"> and modern energy for all. SDG 7 has 5 Targets and 6 Indicators.</w:t>
      </w:r>
    </w:p>
    <w:p w14:paraId="0E4827DF" w14:textId="77777777" w:rsidR="00DF3236" w:rsidRPr="002D5B0B" w:rsidRDefault="00DF3236" w:rsidP="008837E0">
      <w:pPr>
        <w:pStyle w:val="ListParagraph"/>
        <w:numPr>
          <w:ilvl w:val="0"/>
          <w:numId w:val="9"/>
        </w:numPr>
        <w:spacing w:line="240" w:lineRule="auto"/>
        <w:jc w:val="both"/>
        <w:rPr>
          <w:rFonts w:ascii="Gill Sans MT" w:hAnsi="Gill Sans MT"/>
          <w:sz w:val="24"/>
          <w:szCs w:val="24"/>
        </w:rPr>
      </w:pPr>
      <w:r w:rsidRPr="002D5B0B">
        <w:rPr>
          <w:rFonts w:ascii="Gill Sans MT" w:hAnsi="Gill Sans MT"/>
          <w:sz w:val="24"/>
          <w:szCs w:val="24"/>
        </w:rPr>
        <w:t>Access to clean, modern, sustainable energy is critical for improving the health and livelihoods of billions of people around the world.</w:t>
      </w:r>
    </w:p>
    <w:p w14:paraId="69860159" w14:textId="349E3A37" w:rsidR="004D4BA0" w:rsidRPr="002D5B0B" w:rsidRDefault="00DF3236" w:rsidP="008837E0">
      <w:pPr>
        <w:pStyle w:val="ListParagraph"/>
        <w:numPr>
          <w:ilvl w:val="0"/>
          <w:numId w:val="9"/>
        </w:numPr>
        <w:spacing w:line="240" w:lineRule="auto"/>
        <w:jc w:val="both"/>
        <w:rPr>
          <w:rFonts w:ascii="Gill Sans MT" w:hAnsi="Gill Sans MT"/>
          <w:sz w:val="24"/>
          <w:szCs w:val="24"/>
        </w:rPr>
      </w:pPr>
      <w:r w:rsidRPr="002D5B0B">
        <w:rPr>
          <w:rFonts w:ascii="Gill Sans MT" w:hAnsi="Gill Sans MT"/>
          <w:sz w:val="24"/>
          <w:szCs w:val="24"/>
        </w:rPr>
        <w:t>The UN explains: "Energy is central to nearly every major challenge and opportunity the world faces today. Be it for job security, climate change, food production</w:t>
      </w:r>
      <w:r w:rsidR="00487002">
        <w:rPr>
          <w:rFonts w:ascii="Gill Sans MT" w:hAnsi="Gill Sans MT"/>
          <w:sz w:val="24"/>
          <w:szCs w:val="24"/>
        </w:rPr>
        <w:t>,</w:t>
      </w:r>
      <w:r w:rsidRPr="002D5B0B">
        <w:rPr>
          <w:rFonts w:ascii="Gill Sans MT" w:hAnsi="Gill Sans MT"/>
          <w:sz w:val="24"/>
          <w:szCs w:val="24"/>
        </w:rPr>
        <w:t xml:space="preserve"> or increasing incomes, access to energy for all is essential.</w:t>
      </w:r>
    </w:p>
    <w:p w14:paraId="74F106FB" w14:textId="040B493C" w:rsidR="00DF3236" w:rsidRPr="002D5B0B" w:rsidRDefault="00DF3236" w:rsidP="002D5B0B">
      <w:pPr>
        <w:spacing w:line="240" w:lineRule="auto"/>
        <w:jc w:val="both"/>
        <w:rPr>
          <w:rFonts w:ascii="Gill Sans MT" w:hAnsi="Gill Sans MT"/>
          <w:sz w:val="24"/>
          <w:szCs w:val="24"/>
        </w:rPr>
      </w:pPr>
      <w:r w:rsidRPr="002D5B0B">
        <w:rPr>
          <w:rFonts w:ascii="Gill Sans MT" w:hAnsi="Gill Sans MT"/>
          <w:sz w:val="24"/>
          <w:szCs w:val="24"/>
        </w:rPr>
        <w:t xml:space="preserve">On the voluntary national </w:t>
      </w:r>
      <w:r w:rsidR="004978C5" w:rsidRPr="002D5B0B">
        <w:rPr>
          <w:rFonts w:ascii="Gill Sans MT" w:hAnsi="Gill Sans MT"/>
          <w:sz w:val="24"/>
          <w:szCs w:val="24"/>
        </w:rPr>
        <w:t>review,</w:t>
      </w:r>
      <w:r w:rsidRPr="002D5B0B">
        <w:rPr>
          <w:rFonts w:ascii="Gill Sans MT" w:hAnsi="Gill Sans MT"/>
          <w:sz w:val="24"/>
          <w:szCs w:val="24"/>
        </w:rPr>
        <w:t xml:space="preserve"> </w:t>
      </w:r>
      <w:r w:rsidR="004978C5" w:rsidRPr="002D5B0B">
        <w:rPr>
          <w:rFonts w:ascii="Gill Sans MT" w:hAnsi="Gill Sans MT"/>
          <w:sz w:val="24"/>
          <w:szCs w:val="24"/>
        </w:rPr>
        <w:t>she pointed out on the following;</w:t>
      </w:r>
    </w:p>
    <w:p w14:paraId="5B2BF1D8" w14:textId="4D2CE6FC" w:rsidR="004978C5" w:rsidRPr="002D5B0B" w:rsidRDefault="004978C5" w:rsidP="002D5B0B">
      <w:pPr>
        <w:spacing w:line="240" w:lineRule="auto"/>
        <w:jc w:val="both"/>
        <w:rPr>
          <w:rFonts w:ascii="Gill Sans MT" w:hAnsi="Gill Sans MT"/>
          <w:sz w:val="24"/>
          <w:szCs w:val="24"/>
        </w:rPr>
      </w:pPr>
      <w:r w:rsidRPr="002D5B0B">
        <w:rPr>
          <w:rFonts w:ascii="Gill Sans MT" w:hAnsi="Gill Sans MT"/>
          <w:sz w:val="24"/>
          <w:szCs w:val="24"/>
        </w:rPr>
        <w:t>The 2030 Agenda defines and has a functional follow up and review process. The annual Voluntary National Reviews (VNRs) process comprise the mechanisms through which progress against the SDGs is being measured at both national and international level. In 2015, Member states committed to a robust, voluntary, effective, participatory, transparent</w:t>
      </w:r>
      <w:r w:rsidR="00487002">
        <w:rPr>
          <w:rFonts w:ascii="Gill Sans MT" w:hAnsi="Gill Sans MT"/>
          <w:sz w:val="24"/>
          <w:szCs w:val="24"/>
        </w:rPr>
        <w:t>,</w:t>
      </w:r>
      <w:r w:rsidRPr="002D5B0B">
        <w:rPr>
          <w:rFonts w:ascii="Gill Sans MT" w:hAnsi="Gill Sans MT"/>
          <w:sz w:val="24"/>
          <w:szCs w:val="24"/>
        </w:rPr>
        <w:t xml:space="preserve"> and integrated follow</w:t>
      </w:r>
      <w:r w:rsidR="00487002">
        <w:rPr>
          <w:rFonts w:ascii="Gill Sans MT" w:hAnsi="Gill Sans MT"/>
          <w:sz w:val="24"/>
          <w:szCs w:val="24"/>
        </w:rPr>
        <w:t>-</w:t>
      </w:r>
      <w:r w:rsidRPr="002D5B0B">
        <w:rPr>
          <w:rFonts w:ascii="Gill Sans MT" w:hAnsi="Gill Sans MT"/>
          <w:sz w:val="24"/>
          <w:szCs w:val="24"/>
        </w:rPr>
        <w:t>up and review framework. These are meant to;</w:t>
      </w:r>
    </w:p>
    <w:p w14:paraId="59FB74A3" w14:textId="77777777" w:rsidR="004978C5" w:rsidRPr="002D5B0B" w:rsidRDefault="004978C5" w:rsidP="008837E0">
      <w:pPr>
        <w:pStyle w:val="ListParagraph"/>
        <w:numPr>
          <w:ilvl w:val="0"/>
          <w:numId w:val="10"/>
        </w:numPr>
        <w:spacing w:line="240" w:lineRule="auto"/>
        <w:jc w:val="both"/>
        <w:rPr>
          <w:rFonts w:ascii="Gill Sans MT" w:hAnsi="Gill Sans MT"/>
          <w:sz w:val="24"/>
          <w:szCs w:val="24"/>
        </w:rPr>
      </w:pPr>
      <w:r w:rsidRPr="002D5B0B">
        <w:rPr>
          <w:rFonts w:ascii="Gill Sans MT" w:hAnsi="Gill Sans MT"/>
          <w:sz w:val="24"/>
          <w:szCs w:val="24"/>
        </w:rPr>
        <w:t xml:space="preserve">Help countries to </w:t>
      </w:r>
      <w:r w:rsidRPr="002D5B0B">
        <w:rPr>
          <w:rFonts w:ascii="Gill Sans MT" w:hAnsi="Gill Sans MT"/>
          <w:b/>
          <w:bCs/>
          <w:sz w:val="24"/>
          <w:szCs w:val="24"/>
        </w:rPr>
        <w:t xml:space="preserve">track and assess </w:t>
      </w:r>
      <w:r w:rsidRPr="002D5B0B">
        <w:rPr>
          <w:rFonts w:ascii="Gill Sans MT" w:hAnsi="Gill Sans MT"/>
          <w:sz w:val="24"/>
          <w:szCs w:val="24"/>
        </w:rPr>
        <w:t>progress in attaining the 2030 agenda (</w:t>
      </w:r>
      <w:r w:rsidRPr="002D5B0B">
        <w:rPr>
          <w:rFonts w:ascii="Gill Sans MT" w:hAnsi="Gill Sans MT"/>
          <w:b/>
          <w:bCs/>
          <w:sz w:val="24"/>
          <w:szCs w:val="24"/>
        </w:rPr>
        <w:t>to</w:t>
      </w:r>
      <w:r w:rsidRPr="002D5B0B">
        <w:rPr>
          <w:rFonts w:ascii="Gill Sans MT" w:hAnsi="Gill Sans MT"/>
          <w:sz w:val="24"/>
          <w:szCs w:val="24"/>
        </w:rPr>
        <w:t xml:space="preserve"> </w:t>
      </w:r>
      <w:r w:rsidRPr="002D5B0B">
        <w:rPr>
          <w:rFonts w:ascii="Gill Sans MT" w:hAnsi="Gill Sans MT"/>
          <w:b/>
          <w:bCs/>
          <w:sz w:val="24"/>
          <w:szCs w:val="24"/>
        </w:rPr>
        <w:t>ensure that no one is left behind</w:t>
      </w:r>
      <w:r w:rsidRPr="002D5B0B">
        <w:rPr>
          <w:rFonts w:ascii="Gill Sans MT" w:hAnsi="Gill Sans MT"/>
          <w:sz w:val="24"/>
          <w:szCs w:val="24"/>
        </w:rPr>
        <w:t>);</w:t>
      </w:r>
    </w:p>
    <w:p w14:paraId="7F52CCA4" w14:textId="4EA62730" w:rsidR="004978C5" w:rsidRPr="002D5B0B" w:rsidRDefault="004978C5" w:rsidP="008837E0">
      <w:pPr>
        <w:pStyle w:val="ListParagraph"/>
        <w:numPr>
          <w:ilvl w:val="0"/>
          <w:numId w:val="10"/>
        </w:numPr>
        <w:spacing w:line="240" w:lineRule="auto"/>
        <w:jc w:val="both"/>
        <w:rPr>
          <w:rFonts w:ascii="Gill Sans MT" w:hAnsi="Gill Sans MT"/>
          <w:sz w:val="24"/>
          <w:szCs w:val="24"/>
        </w:rPr>
      </w:pPr>
      <w:r w:rsidRPr="002D5B0B">
        <w:rPr>
          <w:rFonts w:ascii="Gill Sans MT" w:hAnsi="Gill Sans MT"/>
          <w:sz w:val="24"/>
          <w:szCs w:val="24"/>
        </w:rPr>
        <w:t xml:space="preserve">Guide </w:t>
      </w:r>
      <w:r w:rsidRPr="002D5B0B">
        <w:rPr>
          <w:rFonts w:ascii="Gill Sans MT" w:hAnsi="Gill Sans MT"/>
          <w:b/>
          <w:bCs/>
          <w:sz w:val="24"/>
          <w:szCs w:val="24"/>
        </w:rPr>
        <w:t>policy, planning, budgeting</w:t>
      </w:r>
      <w:r w:rsidR="00487002">
        <w:rPr>
          <w:rFonts w:ascii="Gill Sans MT" w:hAnsi="Gill Sans MT"/>
          <w:b/>
          <w:bCs/>
          <w:sz w:val="24"/>
          <w:szCs w:val="24"/>
        </w:rPr>
        <w:t>,</w:t>
      </w:r>
      <w:r w:rsidRPr="002D5B0B">
        <w:rPr>
          <w:rFonts w:ascii="Gill Sans MT" w:hAnsi="Gill Sans MT"/>
          <w:b/>
          <w:bCs/>
          <w:sz w:val="24"/>
          <w:szCs w:val="24"/>
        </w:rPr>
        <w:t xml:space="preserve"> and implementation</w:t>
      </w:r>
      <w:r w:rsidRPr="002D5B0B">
        <w:rPr>
          <w:rFonts w:ascii="Gill Sans MT" w:hAnsi="Gill Sans MT"/>
          <w:sz w:val="24"/>
          <w:szCs w:val="24"/>
        </w:rPr>
        <w:t>;</w:t>
      </w:r>
    </w:p>
    <w:p w14:paraId="32B30C3E" w14:textId="573A4DE1" w:rsidR="004978C5" w:rsidRPr="002D5B0B" w:rsidRDefault="004978C5" w:rsidP="008837E0">
      <w:pPr>
        <w:pStyle w:val="ListParagraph"/>
        <w:numPr>
          <w:ilvl w:val="0"/>
          <w:numId w:val="10"/>
        </w:numPr>
        <w:spacing w:line="240" w:lineRule="auto"/>
        <w:jc w:val="both"/>
        <w:rPr>
          <w:rFonts w:ascii="Gill Sans MT" w:hAnsi="Gill Sans MT"/>
          <w:sz w:val="24"/>
          <w:szCs w:val="24"/>
        </w:rPr>
      </w:pPr>
      <w:r w:rsidRPr="002D5B0B">
        <w:rPr>
          <w:rFonts w:ascii="Gill Sans MT" w:hAnsi="Gill Sans MT"/>
          <w:sz w:val="24"/>
          <w:szCs w:val="24"/>
        </w:rPr>
        <w:lastRenderedPageBreak/>
        <w:t xml:space="preserve">Help countries </w:t>
      </w:r>
      <w:r w:rsidRPr="002D5B0B">
        <w:rPr>
          <w:rFonts w:ascii="Gill Sans MT" w:hAnsi="Gill Sans MT"/>
          <w:b/>
          <w:bCs/>
          <w:sz w:val="24"/>
          <w:szCs w:val="24"/>
        </w:rPr>
        <w:t xml:space="preserve">develop </w:t>
      </w:r>
      <w:r w:rsidR="00487002">
        <w:rPr>
          <w:rFonts w:ascii="Gill Sans MT" w:hAnsi="Gill Sans MT"/>
          <w:b/>
          <w:bCs/>
          <w:sz w:val="24"/>
          <w:szCs w:val="24"/>
        </w:rPr>
        <w:t xml:space="preserve">a </w:t>
      </w:r>
      <w:r w:rsidRPr="002D5B0B">
        <w:rPr>
          <w:rFonts w:ascii="Gill Sans MT" w:hAnsi="Gill Sans MT"/>
          <w:b/>
          <w:bCs/>
          <w:sz w:val="24"/>
          <w:szCs w:val="24"/>
        </w:rPr>
        <w:t xml:space="preserve">better understanding </w:t>
      </w:r>
      <w:r w:rsidRPr="002D5B0B">
        <w:rPr>
          <w:rFonts w:ascii="Gill Sans MT" w:hAnsi="Gill Sans MT"/>
          <w:sz w:val="24"/>
          <w:szCs w:val="24"/>
        </w:rPr>
        <w:t>of the problems and the shortcomings encountered;</w:t>
      </w:r>
    </w:p>
    <w:p w14:paraId="4BB0B35E" w14:textId="0BFB26E2" w:rsidR="004D4BA0" w:rsidRPr="00487002" w:rsidRDefault="004978C5" w:rsidP="008837E0">
      <w:pPr>
        <w:pStyle w:val="ListParagraph"/>
        <w:numPr>
          <w:ilvl w:val="0"/>
          <w:numId w:val="10"/>
        </w:numPr>
        <w:spacing w:line="240" w:lineRule="auto"/>
        <w:jc w:val="both"/>
        <w:rPr>
          <w:rFonts w:ascii="Gill Sans MT" w:hAnsi="Gill Sans MT"/>
          <w:sz w:val="24"/>
          <w:szCs w:val="24"/>
        </w:rPr>
      </w:pPr>
      <w:r w:rsidRPr="002D5B0B">
        <w:rPr>
          <w:rFonts w:ascii="Gill Sans MT" w:hAnsi="Gill Sans MT"/>
          <w:sz w:val="24"/>
          <w:szCs w:val="24"/>
        </w:rPr>
        <w:t>Develop appropriate policies, structures</w:t>
      </w:r>
      <w:r w:rsidR="00487002">
        <w:rPr>
          <w:rFonts w:ascii="Gill Sans MT" w:hAnsi="Gill Sans MT"/>
          <w:sz w:val="24"/>
          <w:szCs w:val="24"/>
        </w:rPr>
        <w:t>,</w:t>
      </w:r>
      <w:r w:rsidRPr="002D5B0B">
        <w:rPr>
          <w:rFonts w:ascii="Gill Sans MT" w:hAnsi="Gill Sans MT"/>
          <w:sz w:val="24"/>
          <w:szCs w:val="24"/>
        </w:rPr>
        <w:t xml:space="preserve"> and processes to achieve sustainable</w:t>
      </w:r>
      <w:r w:rsidR="00487002">
        <w:rPr>
          <w:rFonts w:ascii="Gill Sans MT" w:hAnsi="Gill Sans MT"/>
          <w:sz w:val="24"/>
          <w:szCs w:val="24"/>
        </w:rPr>
        <w:t xml:space="preserve"> </w:t>
      </w:r>
      <w:r w:rsidRPr="00487002">
        <w:rPr>
          <w:rFonts w:ascii="Gill Sans MT" w:hAnsi="Gill Sans MT"/>
          <w:sz w:val="24"/>
          <w:szCs w:val="24"/>
        </w:rPr>
        <w:t>development.</w:t>
      </w:r>
    </w:p>
    <w:p w14:paraId="2AEE3A16" w14:textId="0F221B7C" w:rsidR="00147207" w:rsidRPr="002D5B0B" w:rsidRDefault="00147207" w:rsidP="002D5B0B">
      <w:pPr>
        <w:spacing w:line="240" w:lineRule="auto"/>
        <w:jc w:val="both"/>
        <w:rPr>
          <w:rFonts w:ascii="Gill Sans MT" w:hAnsi="Gill Sans MT"/>
          <w:sz w:val="24"/>
          <w:szCs w:val="24"/>
        </w:rPr>
      </w:pPr>
      <w:r w:rsidRPr="002D5B0B">
        <w:rPr>
          <w:rFonts w:ascii="Gill Sans MT" w:hAnsi="Gill Sans MT"/>
          <w:sz w:val="24"/>
          <w:szCs w:val="24"/>
        </w:rPr>
        <w:t xml:space="preserve">Regarding </w:t>
      </w:r>
      <w:r w:rsidR="004978C5" w:rsidRPr="002D5B0B">
        <w:rPr>
          <w:rFonts w:ascii="Gill Sans MT" w:hAnsi="Gill Sans MT"/>
          <w:sz w:val="24"/>
          <w:szCs w:val="24"/>
        </w:rPr>
        <w:t>Kenya’s process on the voluntary national review</w:t>
      </w:r>
      <w:r w:rsidRPr="002D5B0B">
        <w:rPr>
          <w:rFonts w:ascii="Gill Sans MT" w:hAnsi="Gill Sans MT"/>
          <w:sz w:val="24"/>
          <w:szCs w:val="24"/>
        </w:rPr>
        <w:t>, Ms</w:t>
      </w:r>
      <w:r w:rsidR="00487002">
        <w:rPr>
          <w:rFonts w:ascii="Gill Sans MT" w:hAnsi="Gill Sans MT"/>
          <w:sz w:val="24"/>
          <w:szCs w:val="24"/>
        </w:rPr>
        <w:t>.</w:t>
      </w:r>
      <w:r w:rsidRPr="002D5B0B">
        <w:rPr>
          <w:rFonts w:ascii="Gill Sans MT" w:hAnsi="Gill Sans MT"/>
          <w:sz w:val="24"/>
          <w:szCs w:val="24"/>
        </w:rPr>
        <w:t xml:space="preserve"> </w:t>
      </w:r>
      <w:r w:rsidR="004D1886">
        <w:rPr>
          <w:rFonts w:ascii="Gill Sans MT" w:hAnsi="Gill Sans MT"/>
          <w:sz w:val="24"/>
          <w:szCs w:val="24"/>
        </w:rPr>
        <w:t>Syevuo</w:t>
      </w:r>
      <w:r w:rsidRPr="002D5B0B">
        <w:rPr>
          <w:rFonts w:ascii="Gill Sans MT" w:hAnsi="Gill Sans MT"/>
          <w:sz w:val="24"/>
          <w:szCs w:val="24"/>
        </w:rPr>
        <w:t xml:space="preserve"> noted that </w:t>
      </w:r>
    </w:p>
    <w:p w14:paraId="0F6A9FC2" w14:textId="77777777" w:rsidR="00147207" w:rsidRPr="002D5B0B" w:rsidRDefault="00147207" w:rsidP="008837E0">
      <w:pPr>
        <w:pStyle w:val="ListParagraph"/>
        <w:numPr>
          <w:ilvl w:val="0"/>
          <w:numId w:val="11"/>
        </w:numPr>
        <w:spacing w:line="240" w:lineRule="auto"/>
        <w:jc w:val="both"/>
        <w:rPr>
          <w:rFonts w:ascii="Gill Sans MT" w:hAnsi="Gill Sans MT"/>
          <w:sz w:val="24"/>
          <w:szCs w:val="24"/>
        </w:rPr>
      </w:pPr>
      <w:r w:rsidRPr="002D5B0B">
        <w:rPr>
          <w:rFonts w:ascii="Gill Sans MT" w:hAnsi="Gill Sans MT"/>
          <w:sz w:val="24"/>
          <w:szCs w:val="24"/>
        </w:rPr>
        <w:t>Kenya has so far engaged in the 2017 and 2020 VNR global processes</w:t>
      </w:r>
    </w:p>
    <w:p w14:paraId="4E13DFD1" w14:textId="77777777" w:rsidR="00147207" w:rsidRPr="002D5B0B" w:rsidRDefault="00147207" w:rsidP="008837E0">
      <w:pPr>
        <w:pStyle w:val="ListParagraph"/>
        <w:numPr>
          <w:ilvl w:val="0"/>
          <w:numId w:val="11"/>
        </w:numPr>
        <w:spacing w:line="240" w:lineRule="auto"/>
        <w:jc w:val="both"/>
        <w:rPr>
          <w:rFonts w:ascii="Gill Sans MT" w:hAnsi="Gill Sans MT"/>
          <w:sz w:val="24"/>
          <w:szCs w:val="24"/>
        </w:rPr>
      </w:pPr>
      <w:r w:rsidRPr="002D5B0B">
        <w:rPr>
          <w:rFonts w:ascii="Gill Sans MT" w:hAnsi="Gill Sans MT"/>
          <w:sz w:val="24"/>
          <w:szCs w:val="24"/>
        </w:rPr>
        <w:t>In 2019 Kenya produced its first Biennial report</w:t>
      </w:r>
    </w:p>
    <w:p w14:paraId="21ABF670" w14:textId="7AEF6C1F" w:rsidR="00147207" w:rsidRPr="002D5B0B" w:rsidRDefault="00147207" w:rsidP="008837E0">
      <w:pPr>
        <w:pStyle w:val="ListParagraph"/>
        <w:numPr>
          <w:ilvl w:val="0"/>
          <w:numId w:val="11"/>
        </w:numPr>
        <w:spacing w:line="240" w:lineRule="auto"/>
        <w:jc w:val="both"/>
        <w:rPr>
          <w:rFonts w:ascii="Gill Sans MT" w:hAnsi="Gill Sans MT"/>
          <w:sz w:val="24"/>
          <w:szCs w:val="24"/>
        </w:rPr>
      </w:pPr>
      <w:r w:rsidRPr="002D5B0B">
        <w:rPr>
          <w:rFonts w:ascii="Gill Sans MT" w:hAnsi="Gill Sans MT"/>
          <w:sz w:val="24"/>
          <w:szCs w:val="24"/>
        </w:rPr>
        <w:t>CSOs have actively engaged the three processes producing</w:t>
      </w:r>
    </w:p>
    <w:p w14:paraId="4F92B5CB" w14:textId="6B7E26D2" w:rsidR="00147207" w:rsidRPr="002D5B0B" w:rsidRDefault="00147207" w:rsidP="008837E0">
      <w:pPr>
        <w:pStyle w:val="ListParagraph"/>
        <w:numPr>
          <w:ilvl w:val="0"/>
          <w:numId w:val="11"/>
        </w:numPr>
        <w:spacing w:line="240" w:lineRule="auto"/>
        <w:jc w:val="both"/>
        <w:rPr>
          <w:rFonts w:ascii="Gill Sans MT" w:hAnsi="Gill Sans MT"/>
          <w:sz w:val="24"/>
          <w:szCs w:val="24"/>
        </w:rPr>
      </w:pPr>
      <w:r w:rsidRPr="002D5B0B">
        <w:rPr>
          <w:rFonts w:ascii="Gill Sans MT" w:hAnsi="Gill Sans MT"/>
          <w:sz w:val="24"/>
          <w:szCs w:val="24"/>
        </w:rPr>
        <w:t>CSOs VNR Submissions based on Goal Groups</w:t>
      </w:r>
    </w:p>
    <w:p w14:paraId="61A43495" w14:textId="08440E28" w:rsidR="00147207" w:rsidRPr="002D5B0B" w:rsidRDefault="00147207" w:rsidP="002D5B0B">
      <w:pPr>
        <w:spacing w:line="240" w:lineRule="auto"/>
        <w:jc w:val="both"/>
        <w:rPr>
          <w:rFonts w:ascii="Gill Sans MT" w:hAnsi="Gill Sans MT"/>
          <w:sz w:val="24"/>
          <w:szCs w:val="24"/>
        </w:rPr>
      </w:pPr>
      <w:r w:rsidRPr="002D5B0B">
        <w:rPr>
          <w:rFonts w:ascii="Gill Sans MT" w:hAnsi="Gill Sans MT"/>
          <w:sz w:val="24"/>
          <w:szCs w:val="24"/>
        </w:rPr>
        <w:t>She further provided links to SDGs progress reports annexed in this report.</w:t>
      </w:r>
    </w:p>
    <w:p w14:paraId="35DFDBA4" w14:textId="58E03F3A" w:rsidR="00400E16" w:rsidRPr="007434CE" w:rsidRDefault="00400E16" w:rsidP="002D5B0B">
      <w:pPr>
        <w:spacing w:line="240" w:lineRule="auto"/>
        <w:jc w:val="both"/>
        <w:rPr>
          <w:rFonts w:ascii="Gill Sans MT" w:hAnsi="Gill Sans MT"/>
          <w:b/>
          <w:bCs/>
          <w:color w:val="833C0B" w:themeColor="accent2" w:themeShade="80"/>
          <w:sz w:val="24"/>
          <w:szCs w:val="24"/>
        </w:rPr>
      </w:pPr>
      <w:r w:rsidRPr="007434CE">
        <w:rPr>
          <w:rFonts w:ascii="Gill Sans MT" w:hAnsi="Gill Sans MT"/>
          <w:b/>
          <w:bCs/>
          <w:color w:val="833C0B" w:themeColor="accent2" w:themeShade="80"/>
          <w:sz w:val="24"/>
          <w:szCs w:val="24"/>
        </w:rPr>
        <w:t xml:space="preserve">Lessons Learned </w:t>
      </w:r>
    </w:p>
    <w:p w14:paraId="2DE6716F" w14:textId="25688B67" w:rsidR="00400E16" w:rsidRPr="002D5B0B" w:rsidRDefault="00400E16" w:rsidP="002D5B0B">
      <w:pPr>
        <w:spacing w:line="240" w:lineRule="auto"/>
        <w:jc w:val="both"/>
        <w:rPr>
          <w:rFonts w:ascii="Gill Sans MT" w:hAnsi="Gill Sans MT"/>
          <w:sz w:val="24"/>
          <w:szCs w:val="24"/>
        </w:rPr>
      </w:pPr>
      <w:r w:rsidRPr="002D5B0B">
        <w:rPr>
          <w:rFonts w:ascii="Gill Sans MT" w:hAnsi="Gill Sans MT"/>
          <w:sz w:val="24"/>
          <w:szCs w:val="24"/>
        </w:rPr>
        <w:t>The following lessons were gathered from the SDG</w:t>
      </w:r>
      <w:r w:rsidR="001A7853" w:rsidRPr="002D5B0B">
        <w:rPr>
          <w:rFonts w:ascii="Gill Sans MT" w:hAnsi="Gill Sans MT"/>
          <w:sz w:val="24"/>
          <w:szCs w:val="24"/>
        </w:rPr>
        <w:t>s Forum which Civil Societies can take note in their advocacy and governance work;</w:t>
      </w:r>
    </w:p>
    <w:p w14:paraId="298F0D98" w14:textId="4523CCFE" w:rsidR="001A7853" w:rsidRPr="002D5B0B" w:rsidRDefault="001A7853" w:rsidP="008837E0">
      <w:pPr>
        <w:pStyle w:val="ListParagraph"/>
        <w:numPr>
          <w:ilvl w:val="0"/>
          <w:numId w:val="13"/>
        </w:numPr>
        <w:spacing w:line="240" w:lineRule="auto"/>
        <w:jc w:val="both"/>
        <w:rPr>
          <w:rFonts w:ascii="Gill Sans MT" w:hAnsi="Gill Sans MT"/>
          <w:sz w:val="24"/>
          <w:szCs w:val="24"/>
        </w:rPr>
      </w:pPr>
      <w:r w:rsidRPr="002D5B0B">
        <w:rPr>
          <w:rFonts w:ascii="Gill Sans MT" w:hAnsi="Gill Sans MT"/>
          <w:sz w:val="24"/>
          <w:szCs w:val="24"/>
        </w:rPr>
        <w:t>Need to continuously Build Capacity and SDGs Target and Indicator alignment for all SDG7 stakeholders on VNR process</w:t>
      </w:r>
    </w:p>
    <w:p w14:paraId="2DE2B063" w14:textId="7888228F" w:rsidR="001A7853" w:rsidRPr="00C65403" w:rsidRDefault="001A7853" w:rsidP="00C65403">
      <w:pPr>
        <w:pStyle w:val="ListParagraph"/>
        <w:numPr>
          <w:ilvl w:val="0"/>
          <w:numId w:val="13"/>
        </w:numPr>
        <w:spacing w:line="240" w:lineRule="auto"/>
        <w:jc w:val="both"/>
        <w:rPr>
          <w:rFonts w:ascii="Gill Sans MT" w:hAnsi="Gill Sans MT"/>
          <w:sz w:val="24"/>
          <w:szCs w:val="24"/>
        </w:rPr>
      </w:pPr>
      <w:r w:rsidRPr="002D5B0B">
        <w:rPr>
          <w:rFonts w:ascii="Gill Sans MT" w:hAnsi="Gill Sans MT"/>
          <w:sz w:val="24"/>
          <w:szCs w:val="24"/>
        </w:rPr>
        <w:t>Invest in research and encourage evidence-</w:t>
      </w:r>
      <w:r w:rsidR="00C65403">
        <w:rPr>
          <w:rFonts w:ascii="Gill Sans MT" w:hAnsi="Gill Sans MT"/>
          <w:sz w:val="24"/>
          <w:szCs w:val="24"/>
        </w:rPr>
        <w:t xml:space="preserve">based reporting (Generating Data </w:t>
      </w:r>
      <w:r w:rsidRPr="00C65403">
        <w:rPr>
          <w:rFonts w:ascii="Gill Sans MT" w:hAnsi="Gill Sans MT"/>
          <w:sz w:val="24"/>
          <w:szCs w:val="24"/>
        </w:rPr>
        <w:t>and statistics).</w:t>
      </w:r>
    </w:p>
    <w:p w14:paraId="40BF0EED" w14:textId="55AFF35C" w:rsidR="001A7853" w:rsidRPr="00C65403" w:rsidRDefault="001A7853" w:rsidP="00C65403">
      <w:pPr>
        <w:pStyle w:val="ListParagraph"/>
        <w:numPr>
          <w:ilvl w:val="0"/>
          <w:numId w:val="13"/>
        </w:numPr>
        <w:spacing w:line="240" w:lineRule="auto"/>
        <w:jc w:val="both"/>
        <w:rPr>
          <w:rFonts w:ascii="Gill Sans MT" w:hAnsi="Gill Sans MT"/>
          <w:sz w:val="24"/>
          <w:szCs w:val="24"/>
        </w:rPr>
      </w:pPr>
      <w:r w:rsidRPr="002D5B0B">
        <w:rPr>
          <w:rFonts w:ascii="Gill Sans MT" w:hAnsi="Gill Sans MT"/>
          <w:sz w:val="24"/>
          <w:szCs w:val="24"/>
        </w:rPr>
        <w:t>Create awareness and supporting citizen to tell their stories on SDG 7 at</w:t>
      </w:r>
      <w:r w:rsidR="00C65403">
        <w:rPr>
          <w:rFonts w:ascii="Gill Sans MT" w:hAnsi="Gill Sans MT"/>
          <w:sz w:val="24"/>
          <w:szCs w:val="24"/>
        </w:rPr>
        <w:t xml:space="preserve"> </w:t>
      </w:r>
      <w:r w:rsidRPr="00C65403">
        <w:rPr>
          <w:rFonts w:ascii="Gill Sans MT" w:hAnsi="Gill Sans MT"/>
          <w:sz w:val="24"/>
          <w:szCs w:val="24"/>
        </w:rPr>
        <w:t>grassroot</w:t>
      </w:r>
      <w:r w:rsidR="00487002" w:rsidRPr="00C65403">
        <w:rPr>
          <w:rFonts w:ascii="Gill Sans MT" w:hAnsi="Gill Sans MT"/>
          <w:sz w:val="24"/>
          <w:szCs w:val="24"/>
        </w:rPr>
        <w:t>s</w:t>
      </w:r>
      <w:r w:rsidRPr="00C65403">
        <w:rPr>
          <w:rFonts w:ascii="Gill Sans MT" w:hAnsi="Gill Sans MT"/>
          <w:sz w:val="24"/>
          <w:szCs w:val="24"/>
        </w:rPr>
        <w:t xml:space="preserve"> level.</w:t>
      </w:r>
    </w:p>
    <w:p w14:paraId="7CAC6AF1" w14:textId="45F7917C" w:rsidR="001A7853" w:rsidRPr="002D5B0B" w:rsidRDefault="001A7853" w:rsidP="008837E0">
      <w:pPr>
        <w:pStyle w:val="ListParagraph"/>
        <w:numPr>
          <w:ilvl w:val="0"/>
          <w:numId w:val="13"/>
        </w:numPr>
        <w:spacing w:line="240" w:lineRule="auto"/>
        <w:jc w:val="both"/>
        <w:rPr>
          <w:rFonts w:ascii="Gill Sans MT" w:hAnsi="Gill Sans MT"/>
          <w:sz w:val="24"/>
          <w:szCs w:val="24"/>
        </w:rPr>
      </w:pPr>
      <w:r w:rsidRPr="002D5B0B">
        <w:rPr>
          <w:rFonts w:ascii="Gill Sans MT" w:hAnsi="Gill Sans MT"/>
          <w:sz w:val="24"/>
          <w:szCs w:val="24"/>
        </w:rPr>
        <w:t>Improve collaboration and synergy among stakeholders e.g. African Regional</w:t>
      </w:r>
    </w:p>
    <w:p w14:paraId="5E40E4AA" w14:textId="0AA8FB8D" w:rsidR="003F7E36" w:rsidRPr="00930B30" w:rsidRDefault="001A7853" w:rsidP="008837E0">
      <w:pPr>
        <w:pStyle w:val="ListParagraph"/>
        <w:numPr>
          <w:ilvl w:val="0"/>
          <w:numId w:val="13"/>
        </w:numPr>
        <w:spacing w:line="240" w:lineRule="auto"/>
        <w:jc w:val="both"/>
        <w:rPr>
          <w:rFonts w:ascii="Gill Sans MT" w:hAnsi="Gill Sans MT"/>
          <w:sz w:val="24"/>
          <w:szCs w:val="24"/>
        </w:rPr>
      </w:pPr>
      <w:r w:rsidRPr="002D5B0B">
        <w:rPr>
          <w:rFonts w:ascii="Gill Sans MT" w:hAnsi="Gill Sans MT"/>
          <w:sz w:val="24"/>
          <w:szCs w:val="24"/>
        </w:rPr>
        <w:t>Forum on Sustainable Development, Global SDG 7 Conference, National Level Processes lead by the Ministry of Energy</w:t>
      </w:r>
    </w:p>
    <w:p w14:paraId="499AB5F6" w14:textId="0458431B" w:rsidR="00EB06C9" w:rsidRPr="003F7E36" w:rsidRDefault="00EB06C9" w:rsidP="008837E0">
      <w:pPr>
        <w:pStyle w:val="Heading1"/>
        <w:numPr>
          <w:ilvl w:val="0"/>
          <w:numId w:val="17"/>
        </w:numPr>
      </w:pPr>
      <w:bookmarkStart w:id="7" w:name="_Toc53003131"/>
      <w:r w:rsidRPr="003F7E36">
        <w:t>Major challenges in the implementation of SDG 7</w:t>
      </w:r>
      <w:bookmarkEnd w:id="7"/>
    </w:p>
    <w:p w14:paraId="5DF9D183" w14:textId="7B24D1A6" w:rsidR="00EB06C9" w:rsidRPr="007434CE" w:rsidRDefault="00EB06C9" w:rsidP="002D5B0B">
      <w:pPr>
        <w:spacing w:line="240" w:lineRule="auto"/>
        <w:jc w:val="both"/>
        <w:rPr>
          <w:rFonts w:ascii="Gill Sans MT" w:hAnsi="Gill Sans MT"/>
          <w:b/>
          <w:bCs/>
          <w:color w:val="833C0B" w:themeColor="accent2" w:themeShade="80"/>
          <w:sz w:val="24"/>
          <w:szCs w:val="24"/>
        </w:rPr>
      </w:pPr>
      <w:r w:rsidRPr="007434CE">
        <w:rPr>
          <w:rFonts w:ascii="Gill Sans MT" w:hAnsi="Gill Sans MT"/>
          <w:b/>
          <w:bCs/>
          <w:color w:val="833C0B" w:themeColor="accent2" w:themeShade="80"/>
          <w:sz w:val="24"/>
          <w:szCs w:val="24"/>
        </w:rPr>
        <w:t>Jacqueline Kimeu-International Coordinator, ACCESS COALITION</w:t>
      </w:r>
    </w:p>
    <w:p w14:paraId="2A41C404" w14:textId="2AF3A0E8" w:rsidR="00EB06C9" w:rsidRPr="002D5B0B" w:rsidRDefault="00EB06C9" w:rsidP="002D5B0B">
      <w:pPr>
        <w:jc w:val="both"/>
        <w:rPr>
          <w:rFonts w:ascii="Gill Sans MT" w:hAnsi="Gill Sans MT"/>
          <w:sz w:val="24"/>
          <w:szCs w:val="24"/>
        </w:rPr>
      </w:pPr>
      <w:r w:rsidRPr="002D5B0B">
        <w:rPr>
          <w:rFonts w:ascii="Gill Sans MT" w:hAnsi="Gill Sans MT"/>
          <w:sz w:val="24"/>
          <w:szCs w:val="24"/>
        </w:rPr>
        <w:t>Mrs. Kimeu beg</w:t>
      </w:r>
      <w:r w:rsidR="00487002">
        <w:rPr>
          <w:rFonts w:ascii="Gill Sans MT" w:hAnsi="Gill Sans MT"/>
          <w:sz w:val="24"/>
          <w:szCs w:val="24"/>
        </w:rPr>
        <w:t>a</w:t>
      </w:r>
      <w:r w:rsidRPr="002D5B0B">
        <w:rPr>
          <w:rFonts w:ascii="Gill Sans MT" w:hAnsi="Gill Sans MT"/>
          <w:sz w:val="24"/>
          <w:szCs w:val="24"/>
        </w:rPr>
        <w:t xml:space="preserve">n her presentation by sharing an overview of </w:t>
      </w:r>
      <w:r w:rsidR="00487002">
        <w:rPr>
          <w:rFonts w:ascii="Gill Sans MT" w:hAnsi="Gill Sans MT"/>
          <w:sz w:val="24"/>
          <w:szCs w:val="24"/>
        </w:rPr>
        <w:t xml:space="preserve">the </w:t>
      </w:r>
      <w:r w:rsidRPr="002D5B0B">
        <w:rPr>
          <w:rFonts w:ascii="Gill Sans MT" w:hAnsi="Gill Sans MT"/>
          <w:sz w:val="24"/>
          <w:szCs w:val="24"/>
        </w:rPr>
        <w:t xml:space="preserve">Access coalition where he mentioned that it is a </w:t>
      </w:r>
      <w:r w:rsidRPr="002D5B0B">
        <w:rPr>
          <w:rFonts w:ascii="Gill Sans MT" w:hAnsi="Gill Sans MT"/>
          <w:sz w:val="24"/>
          <w:szCs w:val="24"/>
          <w:lang w:val="en-GB"/>
        </w:rPr>
        <w:t>global coalition of over 70 CSOs working at the local, national, regional</w:t>
      </w:r>
      <w:r w:rsidR="00487002">
        <w:rPr>
          <w:rFonts w:ascii="Gill Sans MT" w:hAnsi="Gill Sans MT"/>
          <w:sz w:val="24"/>
          <w:szCs w:val="24"/>
          <w:lang w:val="en-GB"/>
        </w:rPr>
        <w:t>,</w:t>
      </w:r>
      <w:r w:rsidRPr="002D5B0B">
        <w:rPr>
          <w:rFonts w:ascii="Gill Sans MT" w:hAnsi="Gill Sans MT"/>
          <w:sz w:val="24"/>
          <w:szCs w:val="24"/>
          <w:lang w:val="en-GB"/>
        </w:rPr>
        <w:t xml:space="preserve"> and international levels.</w:t>
      </w:r>
    </w:p>
    <w:p w14:paraId="3809995B" w14:textId="5F70A47E" w:rsidR="00EB06C9" w:rsidRPr="009F20F8" w:rsidRDefault="00B85DBA" w:rsidP="008837E0">
      <w:pPr>
        <w:pStyle w:val="ListParagraph"/>
        <w:numPr>
          <w:ilvl w:val="0"/>
          <w:numId w:val="14"/>
        </w:numPr>
        <w:spacing w:line="240" w:lineRule="auto"/>
        <w:jc w:val="both"/>
        <w:rPr>
          <w:rFonts w:ascii="Gill Sans MT" w:hAnsi="Gill Sans MT"/>
          <w:sz w:val="24"/>
          <w:szCs w:val="24"/>
        </w:rPr>
      </w:pPr>
      <w:r w:rsidRPr="002D5B0B">
        <w:rPr>
          <w:rFonts w:ascii="Gill Sans MT" w:hAnsi="Gill Sans MT"/>
          <w:b/>
          <w:bCs/>
          <w:sz w:val="24"/>
          <w:szCs w:val="24"/>
          <w:lang w:val="en-GB"/>
        </w:rPr>
        <w:t>Mission:</w:t>
      </w:r>
      <w:r w:rsidR="00EB06C9" w:rsidRPr="002D5B0B">
        <w:rPr>
          <w:rFonts w:ascii="Gill Sans MT" w:hAnsi="Gill Sans MT"/>
          <w:sz w:val="24"/>
          <w:szCs w:val="24"/>
          <w:lang w:val="en-GB"/>
        </w:rPr>
        <w:t xml:space="preserve"> </w:t>
      </w:r>
      <w:r w:rsidR="00EB06C9" w:rsidRPr="009F20F8">
        <w:rPr>
          <w:rFonts w:ascii="Gill Sans MT" w:hAnsi="Gill Sans MT"/>
          <w:sz w:val="24"/>
          <w:szCs w:val="24"/>
          <w:lang w:val="en-GB"/>
        </w:rPr>
        <w:t>to advocate for people living in poverty to have access to safe, reliable</w:t>
      </w:r>
      <w:r w:rsidR="00487002">
        <w:rPr>
          <w:rFonts w:ascii="Gill Sans MT" w:hAnsi="Gill Sans MT"/>
          <w:sz w:val="24"/>
          <w:szCs w:val="24"/>
          <w:lang w:val="en-GB"/>
        </w:rPr>
        <w:t>,</w:t>
      </w:r>
      <w:r w:rsidR="00EB06C9" w:rsidRPr="009F20F8">
        <w:rPr>
          <w:rFonts w:ascii="Gill Sans MT" w:hAnsi="Gill Sans MT"/>
          <w:sz w:val="24"/>
          <w:szCs w:val="24"/>
          <w:lang w:val="en-GB"/>
        </w:rPr>
        <w:t xml:space="preserve"> and affordable energy, and for environmentally sustainable and efficient energy systems globally</w:t>
      </w:r>
    </w:p>
    <w:p w14:paraId="5984BC5F" w14:textId="6453130F" w:rsidR="00EB06C9" w:rsidRPr="009F20F8" w:rsidRDefault="00EB06C9" w:rsidP="008837E0">
      <w:pPr>
        <w:pStyle w:val="ListParagraph"/>
        <w:numPr>
          <w:ilvl w:val="0"/>
          <w:numId w:val="14"/>
        </w:numPr>
        <w:spacing w:line="240" w:lineRule="auto"/>
        <w:jc w:val="both"/>
        <w:rPr>
          <w:rFonts w:ascii="Gill Sans MT" w:hAnsi="Gill Sans MT"/>
          <w:sz w:val="24"/>
          <w:szCs w:val="24"/>
        </w:rPr>
      </w:pPr>
      <w:r w:rsidRPr="009F20F8">
        <w:rPr>
          <w:rFonts w:ascii="Gill Sans MT" w:hAnsi="Gill Sans MT"/>
          <w:b/>
          <w:bCs/>
          <w:sz w:val="24"/>
          <w:szCs w:val="24"/>
          <w:lang w:val="en-GB"/>
        </w:rPr>
        <w:t>Clarion call: ‘</w:t>
      </w:r>
      <w:r w:rsidRPr="009F20F8">
        <w:rPr>
          <w:rFonts w:ascii="Gill Sans MT" w:hAnsi="Gill Sans MT"/>
          <w:sz w:val="24"/>
          <w:szCs w:val="24"/>
          <w:lang w:val="en-GB"/>
        </w:rPr>
        <w:t>Strengthening the efforts of CSOs to deliver universal access to Energy’</w:t>
      </w:r>
    </w:p>
    <w:p w14:paraId="620F14D1" w14:textId="7F636929" w:rsidR="00EB06C9" w:rsidRPr="002D5B0B" w:rsidRDefault="00EB06C9" w:rsidP="002D5B0B">
      <w:pPr>
        <w:spacing w:line="240" w:lineRule="auto"/>
        <w:jc w:val="both"/>
        <w:rPr>
          <w:rFonts w:ascii="Gill Sans MT" w:hAnsi="Gill Sans MT"/>
          <w:sz w:val="24"/>
          <w:szCs w:val="24"/>
        </w:rPr>
      </w:pPr>
      <w:r w:rsidRPr="002D5B0B">
        <w:rPr>
          <w:rFonts w:ascii="Gill Sans MT" w:hAnsi="Gill Sans MT"/>
          <w:sz w:val="24"/>
          <w:szCs w:val="24"/>
        </w:rPr>
        <w:t xml:space="preserve">She also highlighted that </w:t>
      </w:r>
      <w:r w:rsidR="00487002">
        <w:rPr>
          <w:rFonts w:ascii="Gill Sans MT" w:hAnsi="Gill Sans MT"/>
          <w:sz w:val="24"/>
          <w:szCs w:val="24"/>
        </w:rPr>
        <w:t xml:space="preserve">the </w:t>
      </w:r>
      <w:r w:rsidRPr="002D5B0B">
        <w:rPr>
          <w:rFonts w:ascii="Gill Sans MT" w:hAnsi="Gill Sans MT"/>
          <w:sz w:val="24"/>
          <w:szCs w:val="24"/>
        </w:rPr>
        <w:t>access coalition operated on the following key areas;</w:t>
      </w:r>
    </w:p>
    <w:p w14:paraId="20094ED9" w14:textId="77777777" w:rsidR="00EB06C9" w:rsidRPr="002D5B0B" w:rsidRDefault="00EB06C9" w:rsidP="008837E0">
      <w:pPr>
        <w:pStyle w:val="ListParagraph"/>
        <w:numPr>
          <w:ilvl w:val="0"/>
          <w:numId w:val="15"/>
        </w:numPr>
        <w:jc w:val="both"/>
        <w:rPr>
          <w:rFonts w:ascii="Gill Sans MT" w:hAnsi="Gill Sans MT"/>
          <w:sz w:val="24"/>
          <w:szCs w:val="24"/>
        </w:rPr>
      </w:pPr>
      <w:r w:rsidRPr="002D5B0B">
        <w:rPr>
          <w:rFonts w:ascii="Gill Sans MT" w:hAnsi="Gill Sans MT"/>
          <w:sz w:val="24"/>
          <w:szCs w:val="24"/>
        </w:rPr>
        <w:t>World Bank and AfDB engagement</w:t>
      </w:r>
    </w:p>
    <w:p w14:paraId="20229474" w14:textId="77777777" w:rsidR="00EB06C9" w:rsidRPr="002D5B0B" w:rsidRDefault="00EB06C9" w:rsidP="008837E0">
      <w:pPr>
        <w:pStyle w:val="ListParagraph"/>
        <w:numPr>
          <w:ilvl w:val="0"/>
          <w:numId w:val="15"/>
        </w:numPr>
        <w:jc w:val="both"/>
        <w:rPr>
          <w:rFonts w:ascii="Gill Sans MT" w:hAnsi="Gill Sans MT"/>
          <w:sz w:val="24"/>
          <w:szCs w:val="24"/>
        </w:rPr>
      </w:pPr>
      <w:r w:rsidRPr="002D5B0B">
        <w:rPr>
          <w:rFonts w:ascii="Gill Sans MT" w:hAnsi="Gill Sans MT"/>
          <w:sz w:val="24"/>
          <w:szCs w:val="24"/>
        </w:rPr>
        <w:t>SDG 7 implementation</w:t>
      </w:r>
    </w:p>
    <w:p w14:paraId="69A5F3C4" w14:textId="1E93B4A9" w:rsidR="00EB06C9" w:rsidRDefault="00EB06C9" w:rsidP="008837E0">
      <w:pPr>
        <w:pStyle w:val="ListParagraph"/>
        <w:numPr>
          <w:ilvl w:val="0"/>
          <w:numId w:val="15"/>
        </w:numPr>
        <w:jc w:val="both"/>
        <w:rPr>
          <w:rFonts w:ascii="Gill Sans MT" w:hAnsi="Gill Sans MT"/>
          <w:sz w:val="24"/>
          <w:szCs w:val="24"/>
        </w:rPr>
      </w:pPr>
      <w:r w:rsidRPr="002D5B0B">
        <w:rPr>
          <w:rFonts w:ascii="Gill Sans MT" w:hAnsi="Gill Sans MT"/>
          <w:sz w:val="24"/>
          <w:szCs w:val="24"/>
        </w:rPr>
        <w:t xml:space="preserve">Knowledge and capacity building- ACCESS Learning Group </w:t>
      </w:r>
    </w:p>
    <w:p w14:paraId="23866747" w14:textId="77777777" w:rsidR="005A5734" w:rsidRPr="005A5734" w:rsidRDefault="005A5734" w:rsidP="005A5734">
      <w:pPr>
        <w:jc w:val="both"/>
        <w:rPr>
          <w:rFonts w:ascii="Gill Sans MT" w:hAnsi="Gill Sans MT"/>
          <w:sz w:val="24"/>
          <w:szCs w:val="24"/>
        </w:rPr>
      </w:pPr>
    </w:p>
    <w:p w14:paraId="046F72E5" w14:textId="23C63F9C" w:rsidR="00EB06C9" w:rsidRPr="002D5B0B" w:rsidRDefault="00B85DBA" w:rsidP="002D5B0B">
      <w:pPr>
        <w:jc w:val="both"/>
        <w:rPr>
          <w:rFonts w:ascii="Gill Sans MT" w:hAnsi="Gill Sans MT"/>
          <w:sz w:val="24"/>
          <w:szCs w:val="24"/>
        </w:rPr>
      </w:pPr>
      <w:r w:rsidRPr="002D5B0B">
        <w:rPr>
          <w:rFonts w:ascii="Gill Sans MT" w:hAnsi="Gill Sans MT"/>
          <w:sz w:val="24"/>
          <w:szCs w:val="24"/>
        </w:rPr>
        <w:t xml:space="preserve">In bringing members to speed with the challenges experienced in </w:t>
      </w:r>
      <w:r w:rsidR="00487002">
        <w:rPr>
          <w:rFonts w:ascii="Gill Sans MT" w:hAnsi="Gill Sans MT"/>
          <w:sz w:val="24"/>
          <w:szCs w:val="24"/>
        </w:rPr>
        <w:t xml:space="preserve">the </w:t>
      </w:r>
      <w:r w:rsidRPr="002D5B0B">
        <w:rPr>
          <w:rFonts w:ascii="Gill Sans MT" w:hAnsi="Gill Sans MT"/>
          <w:sz w:val="24"/>
          <w:szCs w:val="24"/>
        </w:rPr>
        <w:t>implementation of SDG 7 she noted the following gaps;</w:t>
      </w:r>
    </w:p>
    <w:p w14:paraId="7DEC9C4E" w14:textId="77777777" w:rsidR="00B85DBA" w:rsidRPr="002D5B0B" w:rsidRDefault="00B85DBA" w:rsidP="008837E0">
      <w:pPr>
        <w:pStyle w:val="ListParagraph"/>
        <w:numPr>
          <w:ilvl w:val="0"/>
          <w:numId w:val="16"/>
        </w:numPr>
        <w:jc w:val="both"/>
        <w:rPr>
          <w:rFonts w:ascii="Gill Sans MT" w:hAnsi="Gill Sans MT"/>
          <w:sz w:val="24"/>
          <w:szCs w:val="24"/>
        </w:rPr>
      </w:pPr>
      <w:r w:rsidRPr="002D5B0B">
        <w:rPr>
          <w:rFonts w:ascii="Gill Sans MT" w:hAnsi="Gill Sans MT"/>
          <w:sz w:val="24"/>
          <w:szCs w:val="24"/>
          <w:lang w:val="en-GB"/>
        </w:rPr>
        <w:lastRenderedPageBreak/>
        <w:t>Limited understanding among actors of the value of DRE solutions and the other types of approaches in delivering energy access</w:t>
      </w:r>
    </w:p>
    <w:p w14:paraId="5BFC786E" w14:textId="77777777" w:rsidR="00B85DBA" w:rsidRPr="002D5B0B" w:rsidRDefault="00B85DBA" w:rsidP="008837E0">
      <w:pPr>
        <w:pStyle w:val="ListParagraph"/>
        <w:numPr>
          <w:ilvl w:val="0"/>
          <w:numId w:val="16"/>
        </w:numPr>
        <w:jc w:val="both"/>
        <w:rPr>
          <w:rFonts w:ascii="Gill Sans MT" w:hAnsi="Gill Sans MT"/>
          <w:sz w:val="24"/>
          <w:szCs w:val="24"/>
        </w:rPr>
      </w:pPr>
      <w:r w:rsidRPr="002D5B0B">
        <w:rPr>
          <w:rFonts w:ascii="Gill Sans MT" w:hAnsi="Gill Sans MT"/>
          <w:sz w:val="24"/>
          <w:szCs w:val="24"/>
          <w:lang w:val="en-GB"/>
        </w:rPr>
        <w:t>Insufficient understanding of the linkages between energy access and wider development goals</w:t>
      </w:r>
    </w:p>
    <w:p w14:paraId="086E9B8B" w14:textId="078304F0" w:rsidR="00B85DBA" w:rsidRPr="002D5B0B" w:rsidRDefault="00B85DBA" w:rsidP="008837E0">
      <w:pPr>
        <w:pStyle w:val="ListParagraph"/>
        <w:numPr>
          <w:ilvl w:val="0"/>
          <w:numId w:val="16"/>
        </w:numPr>
        <w:jc w:val="both"/>
        <w:rPr>
          <w:rFonts w:ascii="Gill Sans MT" w:hAnsi="Gill Sans MT"/>
          <w:sz w:val="24"/>
          <w:szCs w:val="24"/>
        </w:rPr>
      </w:pPr>
      <w:r w:rsidRPr="002D5B0B">
        <w:rPr>
          <w:rFonts w:ascii="Gill Sans MT" w:hAnsi="Gill Sans MT"/>
          <w:sz w:val="24"/>
          <w:szCs w:val="24"/>
          <w:lang w:val="en-GB"/>
        </w:rPr>
        <w:t>Unclear, timely</w:t>
      </w:r>
      <w:r w:rsidR="00487002">
        <w:rPr>
          <w:rFonts w:ascii="Gill Sans MT" w:hAnsi="Gill Sans MT"/>
          <w:sz w:val="24"/>
          <w:szCs w:val="24"/>
          <w:lang w:val="en-GB"/>
        </w:rPr>
        <w:t>,</w:t>
      </w:r>
      <w:r w:rsidRPr="002D5B0B">
        <w:rPr>
          <w:rFonts w:ascii="Gill Sans MT" w:hAnsi="Gill Sans MT"/>
          <w:sz w:val="24"/>
          <w:szCs w:val="24"/>
          <w:lang w:val="en-GB"/>
        </w:rPr>
        <w:t xml:space="preserve"> and regular engagement of all stakeholders in energy access decision making –SDG 7 </w:t>
      </w:r>
    </w:p>
    <w:p w14:paraId="704EBECE" w14:textId="77777777" w:rsidR="00B85DBA" w:rsidRPr="002D5B0B" w:rsidRDefault="00B85DBA" w:rsidP="008837E0">
      <w:pPr>
        <w:pStyle w:val="ListParagraph"/>
        <w:numPr>
          <w:ilvl w:val="0"/>
          <w:numId w:val="16"/>
        </w:numPr>
        <w:jc w:val="both"/>
        <w:rPr>
          <w:rFonts w:ascii="Gill Sans MT" w:hAnsi="Gill Sans MT"/>
          <w:sz w:val="24"/>
          <w:szCs w:val="24"/>
        </w:rPr>
      </w:pPr>
      <w:r w:rsidRPr="002D5B0B">
        <w:rPr>
          <w:rFonts w:ascii="Gill Sans MT" w:hAnsi="Gill Sans MT"/>
          <w:sz w:val="24"/>
          <w:szCs w:val="24"/>
          <w:lang w:val="en-GB"/>
        </w:rPr>
        <w:t>Absence of robust and regular monitoring and evaluation mechanisms with meaningful metrics for energy access</w:t>
      </w:r>
    </w:p>
    <w:p w14:paraId="7C6B4204" w14:textId="37753E78" w:rsidR="00B85DBA" w:rsidRPr="002D5B0B" w:rsidRDefault="00B85DBA" w:rsidP="008837E0">
      <w:pPr>
        <w:pStyle w:val="ListParagraph"/>
        <w:numPr>
          <w:ilvl w:val="0"/>
          <w:numId w:val="16"/>
        </w:numPr>
        <w:jc w:val="both"/>
        <w:rPr>
          <w:rFonts w:ascii="Gill Sans MT" w:hAnsi="Gill Sans MT"/>
          <w:sz w:val="24"/>
          <w:szCs w:val="24"/>
        </w:rPr>
      </w:pPr>
      <w:r w:rsidRPr="002D5B0B">
        <w:rPr>
          <w:rFonts w:ascii="Gill Sans MT" w:hAnsi="Gill Sans MT"/>
          <w:sz w:val="24"/>
          <w:szCs w:val="24"/>
          <w:lang w:val="en-GB"/>
        </w:rPr>
        <w:t>Processes for implementing the SDGs and the reporting and accountability mechanisms are still being developed- (largely voluntary)</w:t>
      </w:r>
    </w:p>
    <w:p w14:paraId="27EA5E95" w14:textId="7D9C0BDE" w:rsidR="00B85DBA" w:rsidRPr="002D5B0B" w:rsidRDefault="00B85DBA" w:rsidP="008837E0">
      <w:pPr>
        <w:pStyle w:val="ListParagraph"/>
        <w:numPr>
          <w:ilvl w:val="0"/>
          <w:numId w:val="16"/>
        </w:numPr>
        <w:jc w:val="both"/>
        <w:rPr>
          <w:rFonts w:ascii="Gill Sans MT" w:hAnsi="Gill Sans MT"/>
          <w:sz w:val="24"/>
          <w:szCs w:val="24"/>
        </w:rPr>
      </w:pPr>
      <w:r w:rsidRPr="002D5B0B">
        <w:rPr>
          <w:rFonts w:ascii="Gill Sans MT" w:hAnsi="Gill Sans MT"/>
          <w:sz w:val="24"/>
          <w:szCs w:val="24"/>
          <w:lang w:val="en-GB"/>
        </w:rPr>
        <w:t>Lack of CSOs data to inform and track progress on SDG 7 implementation (CSOs are doing a lot but little is reported/</w:t>
      </w:r>
      <w:r w:rsidR="00865371" w:rsidRPr="002D5B0B">
        <w:rPr>
          <w:rFonts w:ascii="Gill Sans MT" w:hAnsi="Gill Sans MT"/>
          <w:sz w:val="24"/>
          <w:szCs w:val="24"/>
          <w:lang w:val="en-GB"/>
        </w:rPr>
        <w:t>documented)</w:t>
      </w:r>
    </w:p>
    <w:p w14:paraId="29064AF3" w14:textId="509DF611" w:rsidR="00B85DBA" w:rsidRPr="002D5B0B" w:rsidRDefault="00B85DBA" w:rsidP="008837E0">
      <w:pPr>
        <w:pStyle w:val="ListParagraph"/>
        <w:numPr>
          <w:ilvl w:val="0"/>
          <w:numId w:val="16"/>
        </w:numPr>
        <w:jc w:val="both"/>
        <w:rPr>
          <w:rFonts w:ascii="Gill Sans MT" w:hAnsi="Gill Sans MT"/>
          <w:sz w:val="24"/>
          <w:szCs w:val="24"/>
        </w:rPr>
      </w:pPr>
      <w:r w:rsidRPr="002D5B0B">
        <w:rPr>
          <w:rFonts w:ascii="Gill Sans MT" w:hAnsi="Gill Sans MT"/>
          <w:sz w:val="24"/>
          <w:szCs w:val="24"/>
          <w:lang w:val="en-GB"/>
        </w:rPr>
        <w:t xml:space="preserve">Insufficient understanding and collaboration with allies working in other development sectors on the role of energy access in enabling progress on other SDGs </w:t>
      </w:r>
      <w:r w:rsidR="00865371" w:rsidRPr="002D5B0B">
        <w:rPr>
          <w:rFonts w:ascii="Gill Sans MT" w:hAnsi="Gill Sans MT"/>
          <w:sz w:val="24"/>
          <w:szCs w:val="24"/>
          <w:lang w:val="en-GB"/>
        </w:rPr>
        <w:t>(Most stakeholders are working in silos)</w:t>
      </w:r>
    </w:p>
    <w:p w14:paraId="56F5C1FE" w14:textId="5215C397" w:rsidR="00F95081" w:rsidRPr="002D5B0B" w:rsidRDefault="00F95081" w:rsidP="002D5B0B">
      <w:pPr>
        <w:jc w:val="both"/>
        <w:rPr>
          <w:rFonts w:ascii="Gill Sans MT" w:hAnsi="Gill Sans MT"/>
          <w:sz w:val="24"/>
          <w:szCs w:val="24"/>
        </w:rPr>
      </w:pPr>
      <w:r w:rsidRPr="002D5B0B">
        <w:rPr>
          <w:rFonts w:ascii="Gill Sans MT" w:hAnsi="Gill Sans MT"/>
          <w:sz w:val="24"/>
          <w:szCs w:val="24"/>
        </w:rPr>
        <w:t>In her concluding remarks</w:t>
      </w:r>
      <w:r w:rsidR="00487002">
        <w:rPr>
          <w:rFonts w:ascii="Gill Sans MT" w:hAnsi="Gill Sans MT"/>
          <w:sz w:val="24"/>
          <w:szCs w:val="24"/>
        </w:rPr>
        <w:t>,</w:t>
      </w:r>
      <w:r w:rsidRPr="002D5B0B">
        <w:rPr>
          <w:rFonts w:ascii="Gill Sans MT" w:hAnsi="Gill Sans MT"/>
          <w:sz w:val="24"/>
          <w:szCs w:val="24"/>
        </w:rPr>
        <w:t xml:space="preserve"> she noted that CSOs need to take note of the gaps and develop a stronger working relationship while </w:t>
      </w:r>
      <w:r w:rsidR="00F117F2" w:rsidRPr="002D5B0B">
        <w:rPr>
          <w:rFonts w:ascii="Gill Sans MT" w:hAnsi="Gill Sans MT"/>
          <w:sz w:val="24"/>
          <w:szCs w:val="24"/>
        </w:rPr>
        <w:t>taking advantage of existing networks and enabling environment from the Ministry of Energy. She also emphasized on the need for civil societies to contribute to energy processes at the national, regional</w:t>
      </w:r>
      <w:r w:rsidR="00487002">
        <w:rPr>
          <w:rFonts w:ascii="Gill Sans MT" w:hAnsi="Gill Sans MT"/>
          <w:sz w:val="24"/>
          <w:szCs w:val="24"/>
        </w:rPr>
        <w:t>,</w:t>
      </w:r>
      <w:r w:rsidR="00F117F2" w:rsidRPr="002D5B0B">
        <w:rPr>
          <w:rFonts w:ascii="Gill Sans MT" w:hAnsi="Gill Sans MT"/>
          <w:sz w:val="24"/>
          <w:szCs w:val="24"/>
        </w:rPr>
        <w:t xml:space="preserve"> and global level and also localize information coming from the regional and global level. Finally, she challenged partners to join accesses coalition and add value to the SDG 7 processes and implementation at all levels. </w:t>
      </w:r>
    </w:p>
    <w:p w14:paraId="3F7647A0" w14:textId="2138419E" w:rsidR="00E10053" w:rsidRPr="002D5B0B" w:rsidRDefault="000011D7" w:rsidP="002D5B0B">
      <w:pPr>
        <w:spacing w:line="240" w:lineRule="auto"/>
        <w:jc w:val="both"/>
        <w:rPr>
          <w:rFonts w:ascii="Gill Sans MT" w:hAnsi="Gill Sans MT"/>
          <w:sz w:val="24"/>
          <w:szCs w:val="24"/>
        </w:rPr>
      </w:pPr>
      <w:r w:rsidRPr="002D5B0B">
        <w:rPr>
          <w:rFonts w:ascii="Gill Sans MT" w:hAnsi="Gill Sans MT"/>
          <w:sz w:val="24"/>
          <w:szCs w:val="24"/>
        </w:rPr>
        <w:t>The following concerns were noted from the plenary sessions</w:t>
      </w:r>
    </w:p>
    <w:p w14:paraId="549B3BE6" w14:textId="12834276" w:rsidR="00031539" w:rsidRPr="003F7E36" w:rsidRDefault="002C6177" w:rsidP="008837E0">
      <w:pPr>
        <w:pStyle w:val="Heading1"/>
        <w:numPr>
          <w:ilvl w:val="0"/>
          <w:numId w:val="17"/>
        </w:numPr>
      </w:pPr>
      <w:bookmarkStart w:id="8" w:name="_Toc53003132"/>
      <w:r w:rsidRPr="003F7E36">
        <w:t>Panel discussion</w:t>
      </w:r>
      <w:bookmarkEnd w:id="8"/>
      <w:r w:rsidRPr="003F7E36">
        <w:t xml:space="preserve"> </w:t>
      </w:r>
    </w:p>
    <w:p w14:paraId="1FCAED4F" w14:textId="3F0B2A9E" w:rsidR="002C6177" w:rsidRPr="002D5B0B" w:rsidRDefault="003F7E36" w:rsidP="008837E0">
      <w:pPr>
        <w:pStyle w:val="ListParagraph"/>
        <w:numPr>
          <w:ilvl w:val="0"/>
          <w:numId w:val="8"/>
        </w:numPr>
        <w:jc w:val="both"/>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7215" behindDoc="1" locked="0" layoutInCell="1" allowOverlap="1" wp14:anchorId="2F5CA25C" wp14:editId="71F77F45">
                <wp:simplePos x="0" y="0"/>
                <wp:positionH relativeFrom="column">
                  <wp:posOffset>31750</wp:posOffset>
                </wp:positionH>
                <wp:positionV relativeFrom="paragraph">
                  <wp:posOffset>3175</wp:posOffset>
                </wp:positionV>
                <wp:extent cx="6165850" cy="2965450"/>
                <wp:effectExtent l="0" t="0" r="25400" b="25400"/>
                <wp:wrapNone/>
                <wp:docPr id="20" name="Text Box 20"/>
                <wp:cNvGraphicFramePr/>
                <a:graphic xmlns:a="http://schemas.openxmlformats.org/drawingml/2006/main">
                  <a:graphicData uri="http://schemas.microsoft.com/office/word/2010/wordprocessingShape">
                    <wps:wsp>
                      <wps:cNvSpPr txBox="1"/>
                      <wps:spPr>
                        <a:xfrm>
                          <a:off x="0" y="0"/>
                          <a:ext cx="6165850" cy="2965450"/>
                        </a:xfrm>
                        <a:prstGeom prst="rect">
                          <a:avLst/>
                        </a:prstGeom>
                        <a:solidFill>
                          <a:schemeClr val="bg2"/>
                        </a:solidFill>
                        <a:ln w="6350">
                          <a:solidFill>
                            <a:schemeClr val="bg2"/>
                          </a:solidFill>
                        </a:ln>
                      </wps:spPr>
                      <wps:txbx>
                        <w:txbxContent>
                          <w:p w14:paraId="398A418B" w14:textId="77777777" w:rsidR="004D1886" w:rsidRDefault="004D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A25C" id="Text Box 20" o:spid="_x0000_s1030" type="#_x0000_t202" style="position:absolute;left:0;text-align:left;margin-left:2.5pt;margin-top:.25pt;width:485.5pt;height:23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" fillcolor="#e7e6e6 [3214]" strokecolor="#e7e6e6 [3214]" strokeweight=".5pt">
                <v:textbox>
                  <w:txbxContent>
                    <w:p w14:paraId="398A418B" w14:textId="77777777" w:rsidR="004D1886" w:rsidRDefault="004D1886"/>
                  </w:txbxContent>
                </v:textbox>
              </v:shape>
            </w:pict>
          </mc:Fallback>
        </mc:AlternateContent>
      </w:r>
      <w:r w:rsidR="000011D7" w:rsidRPr="002D5B0B">
        <w:rPr>
          <w:rFonts w:ascii="Gill Sans MT" w:hAnsi="Gill Sans MT"/>
          <w:sz w:val="24"/>
          <w:szCs w:val="24"/>
        </w:rPr>
        <w:t>What is the Ministry of Energy doing to ensure the target of 4 million households</w:t>
      </w:r>
      <w:r w:rsidR="009B67FB" w:rsidRPr="002D5B0B">
        <w:rPr>
          <w:rFonts w:ascii="Gill Sans MT" w:hAnsi="Gill Sans MT"/>
          <w:sz w:val="24"/>
          <w:szCs w:val="24"/>
        </w:rPr>
        <w:t xml:space="preserve"> accesses improved </w:t>
      </w:r>
      <w:r w:rsidR="000011D7" w:rsidRPr="002D5B0B">
        <w:rPr>
          <w:rFonts w:ascii="Gill Sans MT" w:hAnsi="Gill Sans MT"/>
          <w:sz w:val="24"/>
          <w:szCs w:val="24"/>
        </w:rPr>
        <w:t>clean cooking st</w:t>
      </w:r>
      <w:r w:rsidR="009B67FB" w:rsidRPr="002D5B0B">
        <w:rPr>
          <w:rFonts w:ascii="Gill Sans MT" w:hAnsi="Gill Sans MT"/>
          <w:sz w:val="24"/>
          <w:szCs w:val="24"/>
        </w:rPr>
        <w:t>oves</w:t>
      </w:r>
      <w:r w:rsidR="000011D7" w:rsidRPr="002D5B0B">
        <w:rPr>
          <w:rFonts w:ascii="Gill Sans MT" w:hAnsi="Gill Sans MT"/>
          <w:sz w:val="24"/>
          <w:szCs w:val="24"/>
        </w:rPr>
        <w:t>?</w:t>
      </w:r>
      <w:r w:rsidR="009B67FB" w:rsidRPr="002D5B0B">
        <w:rPr>
          <w:rFonts w:ascii="Gill Sans MT" w:hAnsi="Gill Sans MT"/>
          <w:sz w:val="24"/>
          <w:szCs w:val="24"/>
        </w:rPr>
        <w:t xml:space="preserve"> In meeting the target, the Ministry is implementing different projects in ensuring this is addressed. The ministry is also facilitating private sectors and entrepreneurs to be able to develop market systems and</w:t>
      </w:r>
      <w:r w:rsidR="00657FEE" w:rsidRPr="002D5B0B">
        <w:rPr>
          <w:rFonts w:ascii="Gill Sans MT" w:hAnsi="Gill Sans MT"/>
          <w:sz w:val="24"/>
          <w:szCs w:val="24"/>
        </w:rPr>
        <w:t xml:space="preserve"> production of</w:t>
      </w:r>
      <w:r w:rsidR="009B67FB" w:rsidRPr="002D5B0B">
        <w:rPr>
          <w:rFonts w:ascii="Gill Sans MT" w:hAnsi="Gill Sans MT"/>
          <w:sz w:val="24"/>
          <w:szCs w:val="24"/>
        </w:rPr>
        <w:t xml:space="preserve"> </w:t>
      </w:r>
      <w:r w:rsidR="00487002">
        <w:rPr>
          <w:rFonts w:ascii="Gill Sans MT" w:hAnsi="Gill Sans MT"/>
          <w:sz w:val="24"/>
          <w:szCs w:val="24"/>
        </w:rPr>
        <w:t xml:space="preserve">the </w:t>
      </w:r>
      <w:r w:rsidR="009B67FB" w:rsidRPr="002D5B0B">
        <w:rPr>
          <w:rFonts w:ascii="Gill Sans MT" w:hAnsi="Gill Sans MT"/>
          <w:sz w:val="24"/>
          <w:szCs w:val="24"/>
        </w:rPr>
        <w:t xml:space="preserve">entire supply chain of the stoves.  </w:t>
      </w:r>
      <w:r w:rsidR="00657FEE" w:rsidRPr="002D5B0B">
        <w:rPr>
          <w:rFonts w:ascii="Gill Sans MT" w:hAnsi="Gill Sans MT"/>
          <w:sz w:val="24"/>
          <w:szCs w:val="24"/>
        </w:rPr>
        <w:t xml:space="preserve">The Ministry has two programmes one on capacity building to the counties to support County energy planning where counties have an opportunity to indicate demands of the improved or clean cooking solutions. The other project is on </w:t>
      </w:r>
      <w:r w:rsidR="00487002">
        <w:rPr>
          <w:rFonts w:ascii="Gill Sans MT" w:hAnsi="Gill Sans MT"/>
          <w:sz w:val="24"/>
          <w:szCs w:val="24"/>
        </w:rPr>
        <w:t xml:space="preserve">the </w:t>
      </w:r>
      <w:r w:rsidR="00657FEE" w:rsidRPr="002D5B0B">
        <w:rPr>
          <w:rFonts w:ascii="Gill Sans MT" w:hAnsi="Gill Sans MT"/>
          <w:sz w:val="24"/>
          <w:szCs w:val="24"/>
        </w:rPr>
        <w:t>Global Climate Fund on professionalizing clean cooking products in the country implemented in Kenya and Senegal through GIZ.</w:t>
      </w:r>
    </w:p>
    <w:p w14:paraId="7375F599" w14:textId="52EC89C8" w:rsidR="000011D7" w:rsidRPr="002D5B0B" w:rsidRDefault="000011D7" w:rsidP="008837E0">
      <w:pPr>
        <w:pStyle w:val="ListParagraph"/>
        <w:numPr>
          <w:ilvl w:val="0"/>
          <w:numId w:val="8"/>
        </w:numPr>
        <w:jc w:val="both"/>
        <w:rPr>
          <w:rFonts w:ascii="Gill Sans MT" w:hAnsi="Gill Sans MT"/>
          <w:sz w:val="24"/>
          <w:szCs w:val="24"/>
        </w:rPr>
      </w:pPr>
      <w:r w:rsidRPr="002D5B0B">
        <w:rPr>
          <w:rFonts w:ascii="Gill Sans MT" w:hAnsi="Gill Sans MT"/>
          <w:sz w:val="24"/>
          <w:szCs w:val="24"/>
        </w:rPr>
        <w:t xml:space="preserve">Is there </w:t>
      </w:r>
      <w:r w:rsidR="00487002">
        <w:rPr>
          <w:rFonts w:ascii="Gill Sans MT" w:hAnsi="Gill Sans MT"/>
          <w:sz w:val="24"/>
          <w:szCs w:val="24"/>
        </w:rPr>
        <w:t xml:space="preserve">a </w:t>
      </w:r>
      <w:r w:rsidRPr="002D5B0B">
        <w:rPr>
          <w:rFonts w:ascii="Gill Sans MT" w:hAnsi="Gill Sans MT"/>
          <w:sz w:val="24"/>
          <w:szCs w:val="24"/>
        </w:rPr>
        <w:t xml:space="preserve">global tracking framework for SDG 7 and how can it be </w:t>
      </w:r>
      <w:r w:rsidR="009B67FB" w:rsidRPr="002D5B0B">
        <w:rPr>
          <w:rFonts w:ascii="Gill Sans MT" w:hAnsi="Gill Sans MT"/>
          <w:sz w:val="24"/>
          <w:szCs w:val="24"/>
        </w:rPr>
        <w:t>localized?</w:t>
      </w:r>
      <w:r w:rsidR="00825182" w:rsidRPr="002D5B0B">
        <w:rPr>
          <w:rFonts w:ascii="Gill Sans MT" w:hAnsi="Gill Sans MT"/>
          <w:sz w:val="24"/>
          <w:szCs w:val="24"/>
        </w:rPr>
        <w:t xml:space="preserve"> Yes, it is available. </w:t>
      </w:r>
      <w:r w:rsidR="00487002">
        <w:rPr>
          <w:rFonts w:ascii="Gill Sans MT" w:hAnsi="Gill Sans MT"/>
          <w:sz w:val="24"/>
          <w:szCs w:val="24"/>
        </w:rPr>
        <w:t>The f</w:t>
      </w:r>
      <w:r w:rsidR="00825182" w:rsidRPr="002D5B0B">
        <w:rPr>
          <w:rFonts w:ascii="Gill Sans MT" w:hAnsi="Gill Sans MT"/>
          <w:sz w:val="24"/>
          <w:szCs w:val="24"/>
        </w:rPr>
        <w:t xml:space="preserve">ramework identifies the indicators of what is to be tracked and it is classified into five tears from 0-5 depending on </w:t>
      </w:r>
      <w:r w:rsidR="00487002">
        <w:rPr>
          <w:rFonts w:ascii="Gill Sans MT" w:hAnsi="Gill Sans MT"/>
          <w:sz w:val="24"/>
          <w:szCs w:val="24"/>
        </w:rPr>
        <w:t xml:space="preserve">the </w:t>
      </w:r>
      <w:r w:rsidR="00825182" w:rsidRPr="002D5B0B">
        <w:rPr>
          <w:rFonts w:ascii="Gill Sans MT" w:hAnsi="Gill Sans MT"/>
          <w:sz w:val="24"/>
          <w:szCs w:val="24"/>
        </w:rPr>
        <w:t>number of parameters. The zero represents people without access to clean cooking solutions.</w:t>
      </w:r>
    </w:p>
    <w:p w14:paraId="279A6B66" w14:textId="3C2590C5" w:rsidR="00825182" w:rsidRPr="002D5B0B" w:rsidRDefault="00825182" w:rsidP="008837E0">
      <w:pPr>
        <w:pStyle w:val="ListParagraph"/>
        <w:numPr>
          <w:ilvl w:val="0"/>
          <w:numId w:val="8"/>
        </w:numPr>
        <w:jc w:val="both"/>
        <w:rPr>
          <w:rFonts w:ascii="Gill Sans MT" w:hAnsi="Gill Sans MT"/>
          <w:sz w:val="24"/>
          <w:szCs w:val="24"/>
        </w:rPr>
      </w:pPr>
      <w:r w:rsidRPr="002D5B0B">
        <w:rPr>
          <w:rFonts w:ascii="Gill Sans MT" w:hAnsi="Gill Sans MT"/>
          <w:sz w:val="24"/>
          <w:szCs w:val="24"/>
        </w:rPr>
        <w:t>What actions has the government put in place as far as waste to energy development is concerned as a source of energy and environmental management?</w:t>
      </w:r>
      <w:r w:rsidR="00A77C1A" w:rsidRPr="002D5B0B">
        <w:rPr>
          <w:rFonts w:ascii="Gill Sans MT" w:hAnsi="Gill Sans MT"/>
          <w:sz w:val="24"/>
          <w:szCs w:val="24"/>
        </w:rPr>
        <w:t xml:space="preserve"> The government has a </w:t>
      </w:r>
      <w:r w:rsidR="00930B30">
        <w:rPr>
          <w:rFonts w:ascii="Gill Sans MT" w:hAnsi="Gill Sans MT"/>
          <w:noProof/>
          <w:sz w:val="24"/>
          <w:szCs w:val="24"/>
        </w:rPr>
        <mc:AlternateContent>
          <mc:Choice Requires="wps">
            <w:drawing>
              <wp:anchor distT="0" distB="0" distL="114300" distR="114300" simplePos="0" relativeHeight="251668480" behindDoc="1" locked="0" layoutInCell="1" allowOverlap="1" wp14:anchorId="12583669" wp14:editId="62189EE4">
                <wp:simplePos x="0" y="0"/>
                <wp:positionH relativeFrom="column">
                  <wp:posOffset>63500</wp:posOffset>
                </wp:positionH>
                <wp:positionV relativeFrom="paragraph">
                  <wp:posOffset>-50800</wp:posOffset>
                </wp:positionV>
                <wp:extent cx="6165850" cy="5099050"/>
                <wp:effectExtent l="0" t="0" r="25400" b="25400"/>
                <wp:wrapNone/>
                <wp:docPr id="21" name="Text Box 21"/>
                <wp:cNvGraphicFramePr/>
                <a:graphic xmlns:a="http://schemas.openxmlformats.org/drawingml/2006/main">
                  <a:graphicData uri="http://schemas.microsoft.com/office/word/2010/wordprocessingShape">
                    <wps:wsp>
                      <wps:cNvSpPr txBox="1"/>
                      <wps:spPr>
                        <a:xfrm>
                          <a:off x="0" y="0"/>
                          <a:ext cx="6165850" cy="5099050"/>
                        </a:xfrm>
                        <a:prstGeom prst="rect">
                          <a:avLst/>
                        </a:prstGeom>
                        <a:solidFill>
                          <a:schemeClr val="bg2"/>
                        </a:solidFill>
                        <a:ln w="6350">
                          <a:solidFill>
                            <a:schemeClr val="bg2"/>
                          </a:solidFill>
                        </a:ln>
                      </wps:spPr>
                      <wps:txbx>
                        <w:txbxContent>
                          <w:p w14:paraId="246EE442" w14:textId="77777777" w:rsidR="004D1886" w:rsidRDefault="004D1886" w:rsidP="003F7E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83669" id="Text Box 21" o:spid="_x0000_s1031" type="#_x0000_t202" style="position:absolute;left:0;text-align:left;margin-left:5pt;margin-top:-4pt;width:485.5pt;height:4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" fillcolor="#e7e6e6 [3214]" strokecolor="#e7e6e6 [3214]" strokeweight=".5pt">
                <v:textbox>
                  <w:txbxContent>
                    <w:p w14:paraId="246EE442" w14:textId="77777777" w:rsidR="004D1886" w:rsidRDefault="004D1886" w:rsidP="003F7E36"/>
                  </w:txbxContent>
                </v:textbox>
              </v:shape>
            </w:pict>
          </mc:Fallback>
        </mc:AlternateContent>
      </w:r>
      <w:r w:rsidR="00A77C1A" w:rsidRPr="002D5B0B">
        <w:rPr>
          <w:rFonts w:ascii="Gill Sans MT" w:hAnsi="Gill Sans MT"/>
          <w:sz w:val="24"/>
          <w:szCs w:val="24"/>
        </w:rPr>
        <w:t xml:space="preserve">plan to come up with waste to </w:t>
      </w:r>
      <w:r w:rsidR="00487002">
        <w:rPr>
          <w:rFonts w:ascii="Gill Sans MT" w:hAnsi="Gill Sans MT"/>
          <w:sz w:val="24"/>
          <w:szCs w:val="24"/>
        </w:rPr>
        <w:t xml:space="preserve">an </w:t>
      </w:r>
      <w:r w:rsidR="00A77C1A" w:rsidRPr="002D5B0B">
        <w:rPr>
          <w:rFonts w:ascii="Gill Sans MT" w:hAnsi="Gill Sans MT"/>
          <w:sz w:val="24"/>
          <w:szCs w:val="24"/>
        </w:rPr>
        <w:t xml:space="preserve">energy strategy that will provide a proper guide on how to handle the component. </w:t>
      </w:r>
      <w:r w:rsidR="00BE2C31" w:rsidRPr="002D5B0B">
        <w:rPr>
          <w:rFonts w:ascii="Gill Sans MT" w:hAnsi="Gill Sans MT"/>
          <w:sz w:val="24"/>
          <w:szCs w:val="24"/>
        </w:rPr>
        <w:t>However,</w:t>
      </w:r>
      <w:r w:rsidR="00A77C1A" w:rsidRPr="002D5B0B">
        <w:rPr>
          <w:rFonts w:ascii="Gill Sans MT" w:hAnsi="Gill Sans MT"/>
          <w:sz w:val="24"/>
          <w:szCs w:val="24"/>
        </w:rPr>
        <w:t xml:space="preserve"> CSOs and </w:t>
      </w:r>
      <w:r w:rsidR="00487002">
        <w:rPr>
          <w:rFonts w:ascii="Gill Sans MT" w:hAnsi="Gill Sans MT"/>
          <w:sz w:val="24"/>
          <w:szCs w:val="24"/>
        </w:rPr>
        <w:t xml:space="preserve">the </w:t>
      </w:r>
      <w:r w:rsidR="00A77C1A" w:rsidRPr="002D5B0B">
        <w:rPr>
          <w:rFonts w:ascii="Gill Sans MT" w:hAnsi="Gill Sans MT"/>
          <w:sz w:val="24"/>
          <w:szCs w:val="24"/>
        </w:rPr>
        <w:t xml:space="preserve">private sector can venture into this </w:t>
      </w:r>
      <w:r w:rsidR="00A77C1A" w:rsidRPr="002D5B0B">
        <w:rPr>
          <w:rFonts w:ascii="Gill Sans MT" w:hAnsi="Gill Sans MT"/>
          <w:sz w:val="24"/>
          <w:szCs w:val="24"/>
        </w:rPr>
        <w:lastRenderedPageBreak/>
        <w:t>initiative as the government</w:t>
      </w:r>
      <w:r w:rsidR="00487002">
        <w:rPr>
          <w:rFonts w:ascii="Gill Sans MT" w:hAnsi="Gill Sans MT"/>
          <w:sz w:val="24"/>
          <w:szCs w:val="24"/>
        </w:rPr>
        <w:t>'s</w:t>
      </w:r>
      <w:r w:rsidR="00A77C1A" w:rsidRPr="002D5B0B">
        <w:rPr>
          <w:rFonts w:ascii="Gill Sans MT" w:hAnsi="Gill Sans MT"/>
          <w:sz w:val="24"/>
          <w:szCs w:val="24"/>
        </w:rPr>
        <w:t xml:space="preserve"> role is to facilitate </w:t>
      </w:r>
      <w:r w:rsidR="00BE2C31" w:rsidRPr="002D5B0B">
        <w:rPr>
          <w:rFonts w:ascii="Gill Sans MT" w:hAnsi="Gill Sans MT"/>
          <w:sz w:val="24"/>
          <w:szCs w:val="24"/>
        </w:rPr>
        <w:t>and create an enabling environment in implementation.</w:t>
      </w:r>
    </w:p>
    <w:p w14:paraId="7596BE0E" w14:textId="66523CF4" w:rsidR="00D8280F" w:rsidRPr="003F7E36" w:rsidRDefault="00D8280F" w:rsidP="008837E0">
      <w:pPr>
        <w:pStyle w:val="ListParagraph"/>
        <w:numPr>
          <w:ilvl w:val="0"/>
          <w:numId w:val="8"/>
        </w:numPr>
        <w:jc w:val="both"/>
        <w:rPr>
          <w:rFonts w:ascii="Gill Sans MT" w:hAnsi="Gill Sans MT"/>
          <w:sz w:val="24"/>
          <w:szCs w:val="24"/>
        </w:rPr>
      </w:pPr>
      <w:r w:rsidRPr="002D5B0B">
        <w:rPr>
          <w:rFonts w:ascii="Gill Sans MT" w:hAnsi="Gill Sans MT"/>
          <w:sz w:val="24"/>
          <w:szCs w:val="24"/>
        </w:rPr>
        <w:t xml:space="preserve">Has </w:t>
      </w:r>
      <w:r w:rsidR="00487002">
        <w:rPr>
          <w:rFonts w:ascii="Gill Sans MT" w:hAnsi="Gill Sans MT"/>
          <w:sz w:val="24"/>
          <w:szCs w:val="24"/>
        </w:rPr>
        <w:t xml:space="preserve">the </w:t>
      </w:r>
      <w:r w:rsidRPr="002D5B0B">
        <w:rPr>
          <w:rFonts w:ascii="Gill Sans MT" w:hAnsi="Gill Sans MT"/>
          <w:sz w:val="24"/>
          <w:szCs w:val="24"/>
        </w:rPr>
        <w:t>SDG forum done any translations to enable people at the grass</w:t>
      </w:r>
      <w:r w:rsidR="00487002">
        <w:rPr>
          <w:rFonts w:ascii="Gill Sans MT" w:hAnsi="Gill Sans MT"/>
          <w:sz w:val="24"/>
          <w:szCs w:val="24"/>
        </w:rPr>
        <w:t>-</w:t>
      </w:r>
      <w:r w:rsidRPr="002D5B0B">
        <w:rPr>
          <w:rFonts w:ascii="Gill Sans MT" w:hAnsi="Gill Sans MT"/>
          <w:sz w:val="24"/>
          <w:szCs w:val="24"/>
        </w:rPr>
        <w:t xml:space="preserve">root level </w:t>
      </w:r>
      <w:r w:rsidR="00487002">
        <w:rPr>
          <w:rFonts w:ascii="Gill Sans MT" w:hAnsi="Gill Sans MT"/>
          <w:sz w:val="24"/>
          <w:szCs w:val="24"/>
        </w:rPr>
        <w:t xml:space="preserve">to </w:t>
      </w:r>
      <w:r w:rsidRPr="002D5B0B">
        <w:rPr>
          <w:rFonts w:ascii="Gill Sans MT" w:hAnsi="Gill Sans MT"/>
          <w:sz w:val="24"/>
          <w:szCs w:val="24"/>
        </w:rPr>
        <w:t xml:space="preserve">comprehend what SDG 7 is and how it can be implemented? Yes, SDGs have been translated into local language and national language Swahili. However, there is still </w:t>
      </w:r>
      <w:r w:rsidR="00487002">
        <w:rPr>
          <w:rFonts w:ascii="Gill Sans MT" w:hAnsi="Gill Sans MT"/>
          <w:sz w:val="24"/>
          <w:szCs w:val="24"/>
        </w:rPr>
        <w:t xml:space="preserve">a </w:t>
      </w:r>
      <w:r w:rsidRPr="002D5B0B">
        <w:rPr>
          <w:rFonts w:ascii="Gill Sans MT" w:hAnsi="Gill Sans MT"/>
          <w:sz w:val="24"/>
          <w:szCs w:val="24"/>
        </w:rPr>
        <w:t xml:space="preserve">need to have more translations done in unentered areas as well as </w:t>
      </w:r>
      <w:r w:rsidR="00487002">
        <w:rPr>
          <w:rFonts w:ascii="Gill Sans MT" w:hAnsi="Gill Sans MT"/>
          <w:sz w:val="24"/>
          <w:szCs w:val="24"/>
        </w:rPr>
        <w:t xml:space="preserve">the </w:t>
      </w:r>
      <w:r w:rsidRPr="002D5B0B">
        <w:rPr>
          <w:rFonts w:ascii="Gill Sans MT" w:hAnsi="Gill Sans MT"/>
          <w:sz w:val="24"/>
          <w:szCs w:val="24"/>
        </w:rPr>
        <w:t>support of materials development with summarized information i.e. infographics. CSOs can therefore take up this challenge and assist in making this possible.</w:t>
      </w:r>
    </w:p>
    <w:p w14:paraId="24B7D009" w14:textId="06D921ED" w:rsidR="00020E7E" w:rsidRPr="002D5B0B" w:rsidRDefault="00020E7E" w:rsidP="008837E0">
      <w:pPr>
        <w:pStyle w:val="ListParagraph"/>
        <w:numPr>
          <w:ilvl w:val="0"/>
          <w:numId w:val="8"/>
        </w:numPr>
        <w:jc w:val="both"/>
        <w:rPr>
          <w:rFonts w:ascii="Gill Sans MT" w:hAnsi="Gill Sans MT"/>
          <w:sz w:val="24"/>
          <w:szCs w:val="24"/>
        </w:rPr>
      </w:pPr>
      <w:r w:rsidRPr="002D5B0B">
        <w:rPr>
          <w:rFonts w:ascii="Gill Sans MT" w:hAnsi="Gill Sans MT"/>
          <w:sz w:val="24"/>
          <w:szCs w:val="24"/>
        </w:rPr>
        <w:t xml:space="preserve">What plans does </w:t>
      </w:r>
      <w:r w:rsidR="00487002">
        <w:rPr>
          <w:rFonts w:ascii="Gill Sans MT" w:hAnsi="Gill Sans MT"/>
          <w:sz w:val="24"/>
          <w:szCs w:val="24"/>
        </w:rPr>
        <w:t xml:space="preserve">the </w:t>
      </w:r>
      <w:r w:rsidRPr="002D5B0B">
        <w:rPr>
          <w:rFonts w:ascii="Gill Sans MT" w:hAnsi="Gill Sans MT"/>
          <w:sz w:val="24"/>
          <w:szCs w:val="24"/>
        </w:rPr>
        <w:t xml:space="preserve">Access coalition have in addressing major challenges/gaps in </w:t>
      </w:r>
      <w:r w:rsidR="00487002">
        <w:rPr>
          <w:rFonts w:ascii="Gill Sans MT" w:hAnsi="Gill Sans MT"/>
          <w:sz w:val="24"/>
          <w:szCs w:val="24"/>
        </w:rPr>
        <w:t xml:space="preserve">the </w:t>
      </w:r>
      <w:r w:rsidRPr="002D5B0B">
        <w:rPr>
          <w:rFonts w:ascii="Gill Sans MT" w:hAnsi="Gill Sans MT"/>
          <w:sz w:val="24"/>
          <w:szCs w:val="24"/>
        </w:rPr>
        <w:t>implementation of SDG 7?</w:t>
      </w:r>
      <w:r w:rsidR="000E52C5" w:rsidRPr="002D5B0B">
        <w:rPr>
          <w:rFonts w:ascii="Gill Sans MT" w:hAnsi="Gill Sans MT"/>
          <w:sz w:val="24"/>
          <w:szCs w:val="24"/>
        </w:rPr>
        <w:t xml:space="preserve"> Access has been pushing for the implementation of SDG 7 at the global, regional</w:t>
      </w:r>
      <w:r w:rsidR="00487002">
        <w:rPr>
          <w:rFonts w:ascii="Gill Sans MT" w:hAnsi="Gill Sans MT"/>
          <w:sz w:val="24"/>
          <w:szCs w:val="24"/>
        </w:rPr>
        <w:t>,</w:t>
      </w:r>
      <w:r w:rsidR="000E52C5" w:rsidRPr="002D5B0B">
        <w:rPr>
          <w:rFonts w:ascii="Gill Sans MT" w:hAnsi="Gill Sans MT"/>
          <w:sz w:val="24"/>
          <w:szCs w:val="24"/>
        </w:rPr>
        <w:t xml:space="preserve"> and national level</w:t>
      </w:r>
      <w:r w:rsidR="00487002">
        <w:rPr>
          <w:rFonts w:ascii="Gill Sans MT" w:hAnsi="Gill Sans MT"/>
          <w:sz w:val="24"/>
          <w:szCs w:val="24"/>
        </w:rPr>
        <w:t>s</w:t>
      </w:r>
      <w:r w:rsidR="000E52C5" w:rsidRPr="002D5B0B">
        <w:rPr>
          <w:rFonts w:ascii="Gill Sans MT" w:hAnsi="Gill Sans MT"/>
          <w:sz w:val="24"/>
          <w:szCs w:val="24"/>
        </w:rPr>
        <w:t xml:space="preserve"> and it</w:t>
      </w:r>
      <w:r w:rsidR="00487002">
        <w:rPr>
          <w:rFonts w:ascii="Gill Sans MT" w:hAnsi="Gill Sans MT"/>
          <w:sz w:val="24"/>
          <w:szCs w:val="24"/>
        </w:rPr>
        <w:t xml:space="preserve"> i</w:t>
      </w:r>
      <w:r w:rsidR="000E52C5" w:rsidRPr="002D5B0B">
        <w:rPr>
          <w:rFonts w:ascii="Gill Sans MT" w:hAnsi="Gill Sans MT"/>
          <w:sz w:val="24"/>
          <w:szCs w:val="24"/>
        </w:rPr>
        <w:t>s now collaborating with like-minded forums such as SEAF-Kenya to upscale the discussions. It is also trying to rope in CSOs working on Energy issues in Kenya to join and support the process. Access coalition is also championing for SDG 7 activity reporting for easier tracking of the milestones made so far in its implementation.</w:t>
      </w:r>
    </w:p>
    <w:p w14:paraId="3E526CCD" w14:textId="52F72ECE" w:rsidR="00020E7E" w:rsidRPr="002D5B0B" w:rsidRDefault="00020E7E" w:rsidP="008837E0">
      <w:pPr>
        <w:pStyle w:val="ListParagraph"/>
        <w:numPr>
          <w:ilvl w:val="0"/>
          <w:numId w:val="8"/>
        </w:numPr>
        <w:jc w:val="both"/>
        <w:rPr>
          <w:rFonts w:ascii="Gill Sans MT" w:hAnsi="Gill Sans MT"/>
          <w:sz w:val="24"/>
          <w:szCs w:val="24"/>
        </w:rPr>
      </w:pPr>
      <w:r w:rsidRPr="002D5B0B">
        <w:rPr>
          <w:rFonts w:ascii="Gill Sans MT" w:hAnsi="Gill Sans MT"/>
          <w:sz w:val="24"/>
          <w:szCs w:val="24"/>
        </w:rPr>
        <w:t>Does access have an opportunity for capacity building at the local level?</w:t>
      </w:r>
      <w:r w:rsidR="007A3090" w:rsidRPr="002D5B0B">
        <w:rPr>
          <w:rFonts w:ascii="Gill Sans MT" w:hAnsi="Gill Sans MT"/>
          <w:sz w:val="24"/>
          <w:szCs w:val="24"/>
        </w:rPr>
        <w:t xml:space="preserve"> Yes, Knowledge and capacity building is an area that access is key on especially on energy issues and it is collaborating with </w:t>
      </w:r>
      <w:r w:rsidR="00487002">
        <w:rPr>
          <w:rFonts w:ascii="Gill Sans MT" w:hAnsi="Gill Sans MT"/>
          <w:sz w:val="24"/>
          <w:szCs w:val="24"/>
        </w:rPr>
        <w:t xml:space="preserve">the </w:t>
      </w:r>
      <w:r w:rsidR="007A3090" w:rsidRPr="002D5B0B">
        <w:rPr>
          <w:rFonts w:ascii="Gill Sans MT" w:hAnsi="Gill Sans MT"/>
          <w:sz w:val="24"/>
          <w:szCs w:val="24"/>
        </w:rPr>
        <w:t>Kenya Climate Change Working Group (KCCWG) to ensure the people at the local level are reached.</w:t>
      </w:r>
    </w:p>
    <w:p w14:paraId="2C47ED12" w14:textId="5B369CF2" w:rsidR="00046726" w:rsidRPr="002D5B0B" w:rsidRDefault="00046726" w:rsidP="008837E0">
      <w:pPr>
        <w:pStyle w:val="ListParagraph"/>
        <w:numPr>
          <w:ilvl w:val="0"/>
          <w:numId w:val="8"/>
        </w:numPr>
        <w:jc w:val="both"/>
        <w:rPr>
          <w:rFonts w:ascii="Gill Sans MT" w:hAnsi="Gill Sans MT"/>
          <w:sz w:val="24"/>
          <w:szCs w:val="24"/>
        </w:rPr>
      </w:pPr>
      <w:r w:rsidRPr="002D5B0B">
        <w:rPr>
          <w:rFonts w:ascii="Gill Sans MT" w:hAnsi="Gill Sans MT"/>
          <w:sz w:val="24"/>
          <w:szCs w:val="24"/>
        </w:rPr>
        <w:t>Based on the SDG 7 indicators access to energy is still a challenge with barely less than a decade left to 2030. COVID-19 has worsened the situation hence much needs to be done to upscale the process.</w:t>
      </w:r>
    </w:p>
    <w:p w14:paraId="50046F00" w14:textId="693C81B5" w:rsidR="003F7E36" w:rsidRPr="00930B30" w:rsidRDefault="00046726" w:rsidP="008837E0">
      <w:pPr>
        <w:pStyle w:val="ListParagraph"/>
        <w:numPr>
          <w:ilvl w:val="0"/>
          <w:numId w:val="8"/>
        </w:numPr>
        <w:jc w:val="both"/>
        <w:rPr>
          <w:rFonts w:ascii="Gill Sans MT" w:hAnsi="Gill Sans MT"/>
          <w:sz w:val="24"/>
          <w:szCs w:val="24"/>
        </w:rPr>
      </w:pPr>
      <w:r w:rsidRPr="002D5B0B">
        <w:rPr>
          <w:rFonts w:ascii="Gill Sans MT" w:hAnsi="Gill Sans MT"/>
          <w:sz w:val="24"/>
          <w:szCs w:val="24"/>
        </w:rPr>
        <w:t xml:space="preserve">There is </w:t>
      </w:r>
      <w:r w:rsidR="00487002">
        <w:rPr>
          <w:rFonts w:ascii="Gill Sans MT" w:hAnsi="Gill Sans MT"/>
          <w:sz w:val="24"/>
          <w:szCs w:val="24"/>
        </w:rPr>
        <w:t xml:space="preserve">a </w:t>
      </w:r>
      <w:r w:rsidRPr="002D5B0B">
        <w:rPr>
          <w:rFonts w:ascii="Gill Sans MT" w:hAnsi="Gill Sans MT"/>
          <w:sz w:val="24"/>
          <w:szCs w:val="24"/>
        </w:rPr>
        <w:t xml:space="preserve">need for combined efforts to raise </w:t>
      </w:r>
      <w:r w:rsidR="00AA48C8" w:rsidRPr="002D5B0B">
        <w:rPr>
          <w:rFonts w:ascii="Gill Sans MT" w:hAnsi="Gill Sans MT"/>
          <w:sz w:val="24"/>
          <w:szCs w:val="24"/>
        </w:rPr>
        <w:t>ambition to address energy access</w:t>
      </w:r>
      <w:r w:rsidR="00487002">
        <w:rPr>
          <w:rFonts w:ascii="Gill Sans MT" w:hAnsi="Gill Sans MT"/>
          <w:sz w:val="24"/>
          <w:szCs w:val="24"/>
        </w:rPr>
        <w:t>,</w:t>
      </w:r>
      <w:r w:rsidR="00AA48C8" w:rsidRPr="002D5B0B">
        <w:rPr>
          <w:rFonts w:ascii="Gill Sans MT" w:hAnsi="Gill Sans MT"/>
          <w:sz w:val="24"/>
          <w:szCs w:val="24"/>
        </w:rPr>
        <w:t xml:space="preserve"> especially on clean cooking. </w:t>
      </w:r>
    </w:p>
    <w:p w14:paraId="7D53FCC2" w14:textId="2DFD6CA8" w:rsidR="00AA48C8" w:rsidRPr="003F7E36" w:rsidRDefault="00AA48C8" w:rsidP="008837E0">
      <w:pPr>
        <w:pStyle w:val="Heading1"/>
        <w:numPr>
          <w:ilvl w:val="0"/>
          <w:numId w:val="17"/>
        </w:numPr>
        <w:spacing w:line="276" w:lineRule="auto"/>
      </w:pPr>
      <w:bookmarkStart w:id="9" w:name="_Toc53003133"/>
      <w:r w:rsidRPr="003F7E36">
        <w:t>Closing Remarks</w:t>
      </w:r>
      <w:bookmarkEnd w:id="9"/>
      <w:r w:rsidRPr="003F7E36">
        <w:t xml:space="preserve"> </w:t>
      </w:r>
    </w:p>
    <w:p w14:paraId="14F6AC83" w14:textId="669EEEAD" w:rsidR="00AA48C8" w:rsidRPr="007434CE" w:rsidRDefault="00AA48C8" w:rsidP="00930B30">
      <w:pPr>
        <w:spacing w:line="276" w:lineRule="auto"/>
        <w:jc w:val="both"/>
        <w:rPr>
          <w:rFonts w:ascii="Gill Sans MT" w:eastAsia="Times New Roman" w:hAnsi="Gill Sans MT" w:cs="Times New Roman"/>
          <w:b/>
          <w:bCs/>
          <w:color w:val="833C0B" w:themeColor="accent2" w:themeShade="80"/>
          <w:sz w:val="24"/>
          <w:szCs w:val="24"/>
        </w:rPr>
      </w:pPr>
      <w:r w:rsidRPr="007434CE">
        <w:rPr>
          <w:rFonts w:ascii="Gill Sans MT" w:hAnsi="Gill Sans MT"/>
          <w:b/>
          <w:bCs/>
          <w:color w:val="833C0B" w:themeColor="accent2" w:themeShade="80"/>
          <w:sz w:val="24"/>
          <w:szCs w:val="24"/>
        </w:rPr>
        <w:t xml:space="preserve">Ms. Irene Mwaura </w:t>
      </w:r>
      <w:r w:rsidR="00C65403">
        <w:rPr>
          <w:rFonts w:ascii="Gill Sans MT" w:hAnsi="Gill Sans MT"/>
          <w:b/>
          <w:bCs/>
          <w:color w:val="833C0B" w:themeColor="accent2" w:themeShade="80"/>
          <w:sz w:val="24"/>
          <w:szCs w:val="24"/>
        </w:rPr>
        <w:t xml:space="preserve">- </w:t>
      </w:r>
      <w:r w:rsidRPr="007434CE">
        <w:rPr>
          <w:rFonts w:ascii="Gill Sans MT" w:eastAsia="Times New Roman" w:hAnsi="Gill Sans MT" w:cs="Times New Roman"/>
          <w:b/>
          <w:bCs/>
          <w:color w:val="833C0B" w:themeColor="accent2" w:themeShade="80"/>
          <w:sz w:val="24"/>
          <w:szCs w:val="24"/>
        </w:rPr>
        <w:t>Project Officer, Energy and Climate Change WWF-K</w:t>
      </w:r>
    </w:p>
    <w:p w14:paraId="0AA7B866" w14:textId="7EFB754C" w:rsidR="00AA48C8" w:rsidRPr="002D5B0B" w:rsidRDefault="00AA48C8" w:rsidP="002D5B0B">
      <w:pPr>
        <w:jc w:val="both"/>
        <w:rPr>
          <w:rFonts w:ascii="Gill Sans MT" w:hAnsi="Gill Sans MT"/>
          <w:sz w:val="24"/>
          <w:szCs w:val="24"/>
        </w:rPr>
      </w:pPr>
      <w:r w:rsidRPr="002D5B0B">
        <w:rPr>
          <w:rFonts w:ascii="Gill Sans MT" w:hAnsi="Gill Sans MT"/>
          <w:sz w:val="24"/>
          <w:szCs w:val="24"/>
        </w:rPr>
        <w:t>In her remarks</w:t>
      </w:r>
      <w:r w:rsidR="00487002">
        <w:rPr>
          <w:rFonts w:ascii="Gill Sans MT" w:hAnsi="Gill Sans MT"/>
          <w:sz w:val="24"/>
          <w:szCs w:val="24"/>
        </w:rPr>
        <w:t>,</w:t>
      </w:r>
      <w:r w:rsidRPr="002D5B0B">
        <w:rPr>
          <w:rFonts w:ascii="Gill Sans MT" w:hAnsi="Gill Sans MT"/>
          <w:sz w:val="24"/>
          <w:szCs w:val="24"/>
        </w:rPr>
        <w:t xml:space="preserve"> she thanked the presenters for the informative information they had shared on SDG 7. She also noted that from the discussion there remains much to be done hence calling for collaboration </w:t>
      </w:r>
      <w:r w:rsidR="00685479" w:rsidRPr="002D5B0B">
        <w:rPr>
          <w:rFonts w:ascii="Gill Sans MT" w:hAnsi="Gill Sans MT"/>
          <w:sz w:val="24"/>
          <w:szCs w:val="24"/>
        </w:rPr>
        <w:t xml:space="preserve">by all stakeholders. Finally, she emphasized that there is </w:t>
      </w:r>
      <w:r w:rsidR="00487002">
        <w:rPr>
          <w:rFonts w:ascii="Gill Sans MT" w:hAnsi="Gill Sans MT"/>
          <w:sz w:val="24"/>
          <w:szCs w:val="24"/>
        </w:rPr>
        <w:t xml:space="preserve">a </w:t>
      </w:r>
      <w:r w:rsidR="00685479" w:rsidRPr="002D5B0B">
        <w:rPr>
          <w:rFonts w:ascii="Gill Sans MT" w:hAnsi="Gill Sans MT"/>
          <w:sz w:val="24"/>
          <w:szCs w:val="24"/>
        </w:rPr>
        <w:t>need to closely work with the Ministry of Energy in the Country as they are taking lead in energy engagements.</w:t>
      </w:r>
    </w:p>
    <w:p w14:paraId="195FFE3F" w14:textId="7A375675" w:rsidR="00147207" w:rsidRPr="007434CE" w:rsidRDefault="00685479" w:rsidP="002D5B0B">
      <w:pPr>
        <w:jc w:val="both"/>
        <w:rPr>
          <w:rFonts w:ascii="Gill Sans MT" w:eastAsia="Times New Roman" w:hAnsi="Gill Sans MT" w:cs="Times New Roman"/>
          <w:b/>
          <w:bCs/>
          <w:color w:val="833C0B" w:themeColor="accent2" w:themeShade="80"/>
          <w:sz w:val="24"/>
          <w:szCs w:val="24"/>
        </w:rPr>
      </w:pPr>
      <w:r w:rsidRPr="007434CE">
        <w:rPr>
          <w:rFonts w:ascii="Gill Sans MT" w:hAnsi="Gill Sans MT"/>
          <w:b/>
          <w:bCs/>
          <w:color w:val="833C0B" w:themeColor="accent2" w:themeShade="80"/>
          <w:sz w:val="24"/>
          <w:szCs w:val="24"/>
        </w:rPr>
        <w:t xml:space="preserve">Mr. John Kioli </w:t>
      </w:r>
      <w:r w:rsidR="00C65403">
        <w:rPr>
          <w:rFonts w:ascii="Gill Sans MT" w:hAnsi="Gill Sans MT"/>
          <w:b/>
          <w:bCs/>
          <w:color w:val="833C0B" w:themeColor="accent2" w:themeShade="80"/>
          <w:sz w:val="24"/>
          <w:szCs w:val="24"/>
        </w:rPr>
        <w:t xml:space="preserve">- </w:t>
      </w:r>
      <w:r w:rsidRPr="007434CE">
        <w:rPr>
          <w:rFonts w:ascii="Gill Sans MT" w:eastAsia="Times New Roman" w:hAnsi="Gill Sans MT" w:cs="Times New Roman"/>
          <w:b/>
          <w:bCs/>
          <w:color w:val="833C0B" w:themeColor="accent2" w:themeShade="80"/>
          <w:sz w:val="24"/>
          <w:szCs w:val="24"/>
        </w:rPr>
        <w:t>Chairman, KCCWG and member of National Climate Change Council</w:t>
      </w:r>
    </w:p>
    <w:p w14:paraId="4F3A2CC7" w14:textId="0FCFCEC9" w:rsidR="00685479" w:rsidRPr="002D5B0B" w:rsidRDefault="00685479" w:rsidP="002D5B0B">
      <w:pPr>
        <w:jc w:val="both"/>
        <w:rPr>
          <w:rFonts w:ascii="Gill Sans MT" w:hAnsi="Gill Sans MT"/>
          <w:sz w:val="24"/>
          <w:szCs w:val="24"/>
        </w:rPr>
      </w:pPr>
      <w:r w:rsidRPr="002D5B0B">
        <w:rPr>
          <w:rFonts w:ascii="Gill Sans MT" w:hAnsi="Gill Sans MT"/>
          <w:sz w:val="24"/>
          <w:szCs w:val="24"/>
        </w:rPr>
        <w:t>In his closing remarks</w:t>
      </w:r>
      <w:r w:rsidR="00487002">
        <w:rPr>
          <w:rFonts w:ascii="Gill Sans MT" w:hAnsi="Gill Sans MT"/>
          <w:sz w:val="24"/>
          <w:szCs w:val="24"/>
        </w:rPr>
        <w:t>,</w:t>
      </w:r>
      <w:r w:rsidRPr="002D5B0B">
        <w:rPr>
          <w:rFonts w:ascii="Gill Sans MT" w:hAnsi="Gill Sans MT"/>
          <w:sz w:val="24"/>
          <w:szCs w:val="24"/>
        </w:rPr>
        <w:t xml:space="preserve"> he expressed his gratitude to all the presenters for the fruitful and informative discussions. He also thanked the Governance thematic group and WWF-Kenya for organizing and supporting the meeting.</w:t>
      </w:r>
    </w:p>
    <w:p w14:paraId="0982FE87" w14:textId="79216EFF" w:rsidR="002D5B0B" w:rsidRPr="002D5B0B" w:rsidRDefault="002D5B0B" w:rsidP="002D5B0B">
      <w:pPr>
        <w:jc w:val="both"/>
        <w:rPr>
          <w:rFonts w:ascii="Gill Sans MT" w:hAnsi="Gill Sans MT"/>
          <w:sz w:val="24"/>
          <w:szCs w:val="24"/>
        </w:rPr>
      </w:pPr>
    </w:p>
    <w:p w14:paraId="7D85D0CF" w14:textId="77777777" w:rsidR="005A5734" w:rsidRDefault="005A5734" w:rsidP="002D5B0B">
      <w:pPr>
        <w:jc w:val="both"/>
        <w:rPr>
          <w:rFonts w:ascii="Gill Sans MT" w:hAnsi="Gill Sans MT"/>
          <w:sz w:val="24"/>
          <w:szCs w:val="24"/>
        </w:rPr>
      </w:pPr>
    </w:p>
    <w:p w14:paraId="0AE3469F" w14:textId="4AD6F217" w:rsidR="00147207" w:rsidRPr="003F7E36" w:rsidRDefault="002D5B0B" w:rsidP="008837E0">
      <w:pPr>
        <w:pStyle w:val="Heading1"/>
        <w:numPr>
          <w:ilvl w:val="0"/>
          <w:numId w:val="17"/>
        </w:numPr>
        <w:spacing w:line="276" w:lineRule="auto"/>
      </w:pPr>
      <w:bookmarkStart w:id="10" w:name="_Toc53003134"/>
      <w:r w:rsidRPr="003F7E36">
        <w:lastRenderedPageBreak/>
        <w:t>Way forward and Wrap up</w:t>
      </w:r>
      <w:bookmarkEnd w:id="10"/>
    </w:p>
    <w:p w14:paraId="75A8C1CC" w14:textId="636B8A71" w:rsidR="002D5B0B" w:rsidRPr="002D5B0B" w:rsidRDefault="002D5B0B" w:rsidP="00930B30">
      <w:pPr>
        <w:spacing w:line="276" w:lineRule="auto"/>
        <w:jc w:val="both"/>
        <w:rPr>
          <w:rFonts w:ascii="Gill Sans MT" w:hAnsi="Gill Sans MT"/>
          <w:sz w:val="24"/>
          <w:szCs w:val="24"/>
        </w:rPr>
      </w:pPr>
      <w:r w:rsidRPr="002D5B0B">
        <w:rPr>
          <w:rFonts w:ascii="Gill Sans MT" w:hAnsi="Gill Sans MT"/>
          <w:sz w:val="24"/>
          <w:szCs w:val="24"/>
        </w:rPr>
        <w:t>On the next steps</w:t>
      </w:r>
      <w:r w:rsidR="00487002">
        <w:rPr>
          <w:rFonts w:ascii="Gill Sans MT" w:hAnsi="Gill Sans MT"/>
          <w:sz w:val="24"/>
          <w:szCs w:val="24"/>
        </w:rPr>
        <w:t>,</w:t>
      </w:r>
      <w:r w:rsidRPr="002D5B0B">
        <w:rPr>
          <w:rFonts w:ascii="Gill Sans MT" w:hAnsi="Gill Sans MT"/>
          <w:sz w:val="24"/>
          <w:szCs w:val="24"/>
        </w:rPr>
        <w:t xml:space="preserve"> Mr. Ondieki informed the participants that SEAF-Kenya will be holding an annual general meeting (AGM) in the coming weeks</w:t>
      </w:r>
      <w:r w:rsidR="00487002">
        <w:rPr>
          <w:rFonts w:ascii="Gill Sans MT" w:hAnsi="Gill Sans MT"/>
          <w:sz w:val="24"/>
          <w:szCs w:val="24"/>
        </w:rPr>
        <w:t>,</w:t>
      </w:r>
      <w:r w:rsidRPr="002D5B0B">
        <w:rPr>
          <w:rFonts w:ascii="Gill Sans MT" w:hAnsi="Gill Sans MT"/>
          <w:sz w:val="24"/>
          <w:szCs w:val="24"/>
        </w:rPr>
        <w:t xml:space="preserve"> and thereafter the governance thematic group will organize one more meeting to engage further on the energy agenda. He also reported that the thematic group was keen on following up </w:t>
      </w:r>
      <w:r w:rsidR="00487002">
        <w:rPr>
          <w:rFonts w:ascii="Gill Sans MT" w:hAnsi="Gill Sans MT"/>
          <w:sz w:val="24"/>
          <w:szCs w:val="24"/>
        </w:rPr>
        <w:t xml:space="preserve">on </w:t>
      </w:r>
      <w:r w:rsidRPr="002D5B0B">
        <w:rPr>
          <w:rFonts w:ascii="Gill Sans MT" w:hAnsi="Gill Sans MT"/>
          <w:sz w:val="24"/>
          <w:szCs w:val="24"/>
        </w:rPr>
        <w:t>the discussions from the previous and current sessions to ensure all the action points have been considered. Finally, he assured the participants that all the presentations and report</w:t>
      </w:r>
      <w:r w:rsidR="00487002">
        <w:rPr>
          <w:rFonts w:ascii="Gill Sans MT" w:hAnsi="Gill Sans MT"/>
          <w:sz w:val="24"/>
          <w:szCs w:val="24"/>
        </w:rPr>
        <w:t>s</w:t>
      </w:r>
      <w:r w:rsidRPr="002D5B0B">
        <w:rPr>
          <w:rFonts w:ascii="Gill Sans MT" w:hAnsi="Gill Sans MT"/>
          <w:sz w:val="24"/>
          <w:szCs w:val="24"/>
        </w:rPr>
        <w:t xml:space="preserve"> for the meeting will be shared in </w:t>
      </w:r>
      <w:r w:rsidR="00487002">
        <w:rPr>
          <w:rFonts w:ascii="Gill Sans MT" w:hAnsi="Gill Sans MT"/>
          <w:sz w:val="24"/>
          <w:szCs w:val="24"/>
        </w:rPr>
        <w:t xml:space="preserve">a </w:t>
      </w:r>
      <w:r w:rsidRPr="002D5B0B">
        <w:rPr>
          <w:rFonts w:ascii="Gill Sans MT" w:hAnsi="Gill Sans MT"/>
          <w:sz w:val="24"/>
          <w:szCs w:val="24"/>
        </w:rPr>
        <w:t>good time for their review and action.</w:t>
      </w:r>
    </w:p>
    <w:p w14:paraId="74B5D4A1" w14:textId="7EAB2AE8" w:rsidR="00147207" w:rsidRPr="002D5B0B" w:rsidRDefault="00147207" w:rsidP="002D5B0B">
      <w:pPr>
        <w:jc w:val="both"/>
        <w:rPr>
          <w:rFonts w:ascii="Gill Sans MT" w:hAnsi="Gill Sans MT"/>
          <w:sz w:val="24"/>
          <w:szCs w:val="24"/>
        </w:rPr>
      </w:pPr>
    </w:p>
    <w:p w14:paraId="079A0164" w14:textId="3A341D97" w:rsidR="00147207" w:rsidRPr="002D5B0B" w:rsidRDefault="00147207" w:rsidP="002D5B0B">
      <w:pPr>
        <w:jc w:val="both"/>
        <w:rPr>
          <w:rFonts w:ascii="Gill Sans MT" w:hAnsi="Gill Sans MT"/>
          <w:sz w:val="24"/>
          <w:szCs w:val="24"/>
        </w:rPr>
      </w:pPr>
    </w:p>
    <w:p w14:paraId="7C5FEF89" w14:textId="07755821" w:rsidR="00147207" w:rsidRPr="002D5B0B" w:rsidRDefault="00147207" w:rsidP="002D5B0B">
      <w:pPr>
        <w:jc w:val="both"/>
        <w:rPr>
          <w:rFonts w:ascii="Gill Sans MT" w:hAnsi="Gill Sans MT"/>
          <w:sz w:val="24"/>
          <w:szCs w:val="24"/>
        </w:rPr>
      </w:pPr>
    </w:p>
    <w:p w14:paraId="3BC2991E" w14:textId="3378F768" w:rsidR="00147207" w:rsidRPr="002D5B0B" w:rsidRDefault="00147207" w:rsidP="002D5B0B">
      <w:pPr>
        <w:jc w:val="both"/>
        <w:rPr>
          <w:rFonts w:ascii="Gill Sans MT" w:hAnsi="Gill Sans MT"/>
          <w:sz w:val="24"/>
          <w:szCs w:val="24"/>
        </w:rPr>
      </w:pPr>
    </w:p>
    <w:p w14:paraId="42B80CA6" w14:textId="29CA1B2A" w:rsidR="00147207" w:rsidRPr="002D5B0B" w:rsidRDefault="00147207" w:rsidP="002D5B0B">
      <w:pPr>
        <w:jc w:val="both"/>
        <w:rPr>
          <w:rFonts w:ascii="Gill Sans MT" w:hAnsi="Gill Sans MT"/>
          <w:sz w:val="24"/>
          <w:szCs w:val="24"/>
        </w:rPr>
      </w:pPr>
    </w:p>
    <w:p w14:paraId="72300F3F" w14:textId="77777777" w:rsidR="00CA7116" w:rsidRPr="002D5B0B" w:rsidRDefault="00CA7116" w:rsidP="002D5B0B">
      <w:pPr>
        <w:jc w:val="both"/>
        <w:rPr>
          <w:rFonts w:ascii="Gill Sans MT" w:hAnsi="Gill Sans MT"/>
          <w:sz w:val="24"/>
          <w:szCs w:val="24"/>
        </w:rPr>
      </w:pPr>
    </w:p>
    <w:p w14:paraId="19030C98" w14:textId="77777777" w:rsidR="00CA7116" w:rsidRPr="002D5B0B" w:rsidRDefault="00CA7116" w:rsidP="002D5B0B">
      <w:pPr>
        <w:jc w:val="both"/>
        <w:rPr>
          <w:rFonts w:ascii="Gill Sans MT" w:hAnsi="Gill Sans MT"/>
          <w:sz w:val="24"/>
          <w:szCs w:val="24"/>
        </w:rPr>
      </w:pPr>
    </w:p>
    <w:p w14:paraId="12CBD7D0" w14:textId="77777777" w:rsidR="00CA7116" w:rsidRPr="002D5B0B" w:rsidRDefault="00CA7116" w:rsidP="002D5B0B">
      <w:pPr>
        <w:jc w:val="both"/>
        <w:rPr>
          <w:rFonts w:ascii="Gill Sans MT" w:hAnsi="Gill Sans MT"/>
          <w:sz w:val="24"/>
          <w:szCs w:val="24"/>
        </w:rPr>
      </w:pPr>
    </w:p>
    <w:p w14:paraId="272F742D" w14:textId="77777777" w:rsidR="00CA7116" w:rsidRPr="002D5B0B" w:rsidRDefault="00CA7116" w:rsidP="002D5B0B">
      <w:pPr>
        <w:jc w:val="both"/>
        <w:rPr>
          <w:rFonts w:ascii="Gill Sans MT" w:hAnsi="Gill Sans MT"/>
          <w:sz w:val="24"/>
          <w:szCs w:val="24"/>
        </w:rPr>
      </w:pPr>
    </w:p>
    <w:p w14:paraId="2F529585" w14:textId="77777777" w:rsidR="00CA7116" w:rsidRPr="002D5B0B" w:rsidRDefault="00CA7116" w:rsidP="002D5B0B">
      <w:pPr>
        <w:jc w:val="both"/>
        <w:rPr>
          <w:rFonts w:ascii="Gill Sans MT" w:hAnsi="Gill Sans MT"/>
          <w:sz w:val="24"/>
          <w:szCs w:val="24"/>
        </w:rPr>
      </w:pPr>
    </w:p>
    <w:p w14:paraId="1DE55C52" w14:textId="77777777" w:rsidR="00CA7116" w:rsidRPr="002D5B0B" w:rsidRDefault="00CA7116" w:rsidP="002D5B0B">
      <w:pPr>
        <w:jc w:val="both"/>
        <w:rPr>
          <w:rFonts w:ascii="Gill Sans MT" w:hAnsi="Gill Sans MT"/>
          <w:sz w:val="24"/>
          <w:szCs w:val="24"/>
        </w:rPr>
      </w:pPr>
    </w:p>
    <w:p w14:paraId="1A21CE3B" w14:textId="77777777" w:rsidR="00CA7116" w:rsidRPr="002D5B0B" w:rsidRDefault="00CA7116" w:rsidP="002D5B0B">
      <w:pPr>
        <w:jc w:val="both"/>
        <w:rPr>
          <w:rFonts w:ascii="Gill Sans MT" w:hAnsi="Gill Sans MT"/>
          <w:sz w:val="24"/>
          <w:szCs w:val="24"/>
        </w:rPr>
      </w:pPr>
    </w:p>
    <w:p w14:paraId="540AE62F" w14:textId="77777777" w:rsidR="00CA7116" w:rsidRPr="002D5B0B" w:rsidRDefault="00CA7116" w:rsidP="002D5B0B">
      <w:pPr>
        <w:jc w:val="both"/>
        <w:rPr>
          <w:rFonts w:ascii="Gill Sans MT" w:hAnsi="Gill Sans MT"/>
          <w:sz w:val="24"/>
          <w:szCs w:val="24"/>
        </w:rPr>
      </w:pPr>
    </w:p>
    <w:p w14:paraId="091F7B5B" w14:textId="77777777" w:rsidR="00CA7116" w:rsidRPr="002D5B0B" w:rsidRDefault="00CA7116" w:rsidP="002D5B0B">
      <w:pPr>
        <w:jc w:val="both"/>
        <w:rPr>
          <w:rFonts w:ascii="Gill Sans MT" w:hAnsi="Gill Sans MT"/>
          <w:sz w:val="24"/>
          <w:szCs w:val="24"/>
        </w:rPr>
      </w:pPr>
    </w:p>
    <w:p w14:paraId="06A74558" w14:textId="77777777" w:rsidR="00CA7116" w:rsidRPr="002D5B0B" w:rsidRDefault="00CA7116" w:rsidP="002D5B0B">
      <w:pPr>
        <w:jc w:val="both"/>
        <w:rPr>
          <w:rFonts w:ascii="Gill Sans MT" w:hAnsi="Gill Sans MT"/>
          <w:sz w:val="24"/>
          <w:szCs w:val="24"/>
        </w:rPr>
      </w:pPr>
    </w:p>
    <w:p w14:paraId="7F663519" w14:textId="77777777" w:rsidR="00CA7116" w:rsidRPr="002D5B0B" w:rsidRDefault="00CA7116" w:rsidP="002D5B0B">
      <w:pPr>
        <w:jc w:val="both"/>
        <w:rPr>
          <w:rFonts w:ascii="Gill Sans MT" w:hAnsi="Gill Sans MT"/>
          <w:sz w:val="24"/>
          <w:szCs w:val="24"/>
        </w:rPr>
      </w:pPr>
    </w:p>
    <w:p w14:paraId="7255545F" w14:textId="77777777" w:rsidR="00CA7116" w:rsidRPr="002D5B0B" w:rsidRDefault="00CA7116" w:rsidP="002D5B0B">
      <w:pPr>
        <w:jc w:val="both"/>
        <w:rPr>
          <w:rFonts w:ascii="Gill Sans MT" w:hAnsi="Gill Sans MT"/>
          <w:sz w:val="24"/>
          <w:szCs w:val="24"/>
        </w:rPr>
      </w:pPr>
    </w:p>
    <w:p w14:paraId="6A6BD2AD" w14:textId="77777777" w:rsidR="00CA7116" w:rsidRPr="002D5B0B" w:rsidRDefault="00CA7116" w:rsidP="002D5B0B">
      <w:pPr>
        <w:jc w:val="both"/>
        <w:rPr>
          <w:rFonts w:ascii="Gill Sans MT" w:hAnsi="Gill Sans MT"/>
          <w:sz w:val="24"/>
          <w:szCs w:val="24"/>
        </w:rPr>
      </w:pPr>
    </w:p>
    <w:p w14:paraId="1540E8D7" w14:textId="77777777" w:rsidR="00CA7116" w:rsidRPr="002D5B0B" w:rsidRDefault="00CA7116" w:rsidP="002D5B0B">
      <w:pPr>
        <w:jc w:val="both"/>
        <w:rPr>
          <w:rFonts w:ascii="Gill Sans MT" w:hAnsi="Gill Sans MT"/>
          <w:sz w:val="24"/>
          <w:szCs w:val="24"/>
        </w:rPr>
      </w:pPr>
    </w:p>
    <w:p w14:paraId="579A980D" w14:textId="77777777" w:rsidR="00CA7116" w:rsidRPr="002D5B0B" w:rsidRDefault="00CA7116" w:rsidP="002D5B0B">
      <w:pPr>
        <w:jc w:val="both"/>
        <w:rPr>
          <w:rFonts w:ascii="Gill Sans MT" w:hAnsi="Gill Sans MT"/>
          <w:sz w:val="24"/>
          <w:szCs w:val="24"/>
        </w:rPr>
      </w:pPr>
    </w:p>
    <w:p w14:paraId="765243BD" w14:textId="77777777" w:rsidR="00CA7116" w:rsidRPr="002D5B0B" w:rsidRDefault="00CA7116" w:rsidP="002D5B0B">
      <w:pPr>
        <w:jc w:val="both"/>
        <w:rPr>
          <w:rFonts w:ascii="Gill Sans MT" w:hAnsi="Gill Sans MT"/>
          <w:sz w:val="24"/>
          <w:szCs w:val="24"/>
        </w:rPr>
      </w:pPr>
    </w:p>
    <w:p w14:paraId="72B9B81C" w14:textId="77777777" w:rsidR="002D5B0B" w:rsidRDefault="002D5B0B" w:rsidP="002D5B0B">
      <w:pPr>
        <w:jc w:val="both"/>
        <w:rPr>
          <w:rFonts w:ascii="Gill Sans MT" w:hAnsi="Gill Sans MT"/>
          <w:sz w:val="24"/>
          <w:szCs w:val="24"/>
        </w:rPr>
      </w:pPr>
    </w:p>
    <w:p w14:paraId="61E48FE8" w14:textId="23FA196C" w:rsidR="00147207" w:rsidRPr="002D5B0B" w:rsidRDefault="00147207" w:rsidP="00930B30">
      <w:pPr>
        <w:pStyle w:val="Heading1"/>
      </w:pPr>
      <w:bookmarkStart w:id="11" w:name="_Toc53003135"/>
      <w:r w:rsidRPr="002D5B0B">
        <w:lastRenderedPageBreak/>
        <w:t>Annex</w:t>
      </w:r>
      <w:r w:rsidR="003D5398">
        <w:t xml:space="preserve"> 1</w:t>
      </w:r>
      <w:bookmarkEnd w:id="11"/>
    </w:p>
    <w:p w14:paraId="1328225D" w14:textId="15F2DFAE" w:rsidR="00147207" w:rsidRPr="002D5B0B" w:rsidRDefault="00147207" w:rsidP="002D5B0B">
      <w:pPr>
        <w:rPr>
          <w:rFonts w:ascii="Gill Sans MT" w:hAnsi="Gill Sans MT"/>
          <w:sz w:val="24"/>
          <w:szCs w:val="24"/>
        </w:rPr>
      </w:pPr>
      <w:r w:rsidRPr="002D5B0B">
        <w:rPr>
          <w:rFonts w:ascii="Gill Sans MT" w:hAnsi="Gill Sans MT"/>
          <w:sz w:val="24"/>
          <w:szCs w:val="24"/>
        </w:rPr>
        <w:t>Links to SDGs Progress Reports</w:t>
      </w:r>
    </w:p>
    <w:p w14:paraId="19853A21" w14:textId="217BCE42" w:rsidR="00147207" w:rsidRPr="002D5B0B" w:rsidRDefault="00147207" w:rsidP="008837E0">
      <w:pPr>
        <w:pStyle w:val="ListParagraph"/>
        <w:numPr>
          <w:ilvl w:val="0"/>
          <w:numId w:val="12"/>
        </w:numPr>
        <w:autoSpaceDE w:val="0"/>
        <w:autoSpaceDN w:val="0"/>
        <w:adjustRightInd w:val="0"/>
        <w:spacing w:after="0" w:line="240" w:lineRule="auto"/>
        <w:rPr>
          <w:rFonts w:ascii="Gill Sans MT" w:hAnsi="Gill Sans MT" w:cs="Calibri"/>
          <w:color w:val="0563C2"/>
          <w:sz w:val="24"/>
          <w:szCs w:val="24"/>
        </w:rPr>
      </w:pPr>
      <w:r w:rsidRPr="002D5B0B">
        <w:rPr>
          <w:rFonts w:ascii="Gill Sans MT" w:hAnsi="Gill Sans MT" w:cs="Calibri"/>
          <w:color w:val="000000"/>
          <w:sz w:val="24"/>
          <w:szCs w:val="24"/>
        </w:rPr>
        <w:t xml:space="preserve">To read the 2020 Government of Kenya VNR Report, please click on: </w:t>
      </w:r>
      <w:hyperlink r:id="rId11" w:history="1">
        <w:r w:rsidRPr="002D5B0B">
          <w:rPr>
            <w:rStyle w:val="Hyperlink"/>
            <w:rFonts w:ascii="Gill Sans MT" w:hAnsi="Gill Sans MT" w:cs="Calibri"/>
            <w:sz w:val="24"/>
            <w:szCs w:val="24"/>
          </w:rPr>
          <w:t>https://bit.ly/2C87Vs5</w:t>
        </w:r>
      </w:hyperlink>
    </w:p>
    <w:p w14:paraId="3C14B831" w14:textId="2B72B083" w:rsidR="00147207" w:rsidRPr="002D5B0B" w:rsidRDefault="00147207" w:rsidP="008837E0">
      <w:pPr>
        <w:pStyle w:val="ListParagraph"/>
        <w:numPr>
          <w:ilvl w:val="0"/>
          <w:numId w:val="12"/>
        </w:numPr>
        <w:autoSpaceDE w:val="0"/>
        <w:autoSpaceDN w:val="0"/>
        <w:adjustRightInd w:val="0"/>
        <w:spacing w:after="0" w:line="240" w:lineRule="auto"/>
        <w:rPr>
          <w:rFonts w:ascii="Gill Sans MT" w:hAnsi="Gill Sans MT" w:cs="Calibri"/>
          <w:color w:val="000000"/>
          <w:sz w:val="24"/>
          <w:szCs w:val="24"/>
        </w:rPr>
      </w:pPr>
      <w:r w:rsidRPr="002D5B0B">
        <w:rPr>
          <w:rFonts w:ascii="Gill Sans MT" w:hAnsi="Gill Sans MT" w:cs="Calibri"/>
          <w:color w:val="000000"/>
          <w:sz w:val="24"/>
          <w:szCs w:val="24"/>
        </w:rPr>
        <w:t xml:space="preserve">To read the 2020 Civil Society VNR Report, please click on: </w:t>
      </w:r>
      <w:r w:rsidRPr="002D5B0B">
        <w:rPr>
          <w:rFonts w:ascii="Gill Sans MT" w:hAnsi="Gill Sans MT" w:cs="Calibri"/>
          <w:color w:val="0563C2"/>
          <w:sz w:val="24"/>
          <w:szCs w:val="24"/>
        </w:rPr>
        <w:t>https://bit.ly/3fBIrlH</w:t>
      </w:r>
    </w:p>
    <w:p w14:paraId="007B50FA" w14:textId="29493FDE" w:rsidR="00147207" w:rsidRPr="002D5B0B" w:rsidRDefault="00147207" w:rsidP="008837E0">
      <w:pPr>
        <w:pStyle w:val="ListParagraph"/>
        <w:numPr>
          <w:ilvl w:val="0"/>
          <w:numId w:val="12"/>
        </w:numPr>
        <w:autoSpaceDE w:val="0"/>
        <w:autoSpaceDN w:val="0"/>
        <w:adjustRightInd w:val="0"/>
        <w:spacing w:after="0" w:line="240" w:lineRule="auto"/>
        <w:rPr>
          <w:rFonts w:ascii="Gill Sans MT" w:hAnsi="Gill Sans MT" w:cs="Calibri"/>
          <w:color w:val="0563C2"/>
          <w:sz w:val="24"/>
          <w:szCs w:val="24"/>
        </w:rPr>
      </w:pPr>
      <w:r w:rsidRPr="002D5B0B">
        <w:rPr>
          <w:rFonts w:ascii="Gill Sans MT" w:hAnsi="Gill Sans MT" w:cs="Calibri"/>
          <w:sz w:val="24"/>
          <w:szCs w:val="24"/>
        </w:rPr>
        <w:t xml:space="preserve">To read the 2017 Civil Society VNR Report, </w:t>
      </w:r>
      <w:r w:rsidR="007C3193" w:rsidRPr="002D5B0B">
        <w:rPr>
          <w:rFonts w:ascii="Gill Sans MT" w:hAnsi="Gill Sans MT" w:cs="Calibri"/>
          <w:sz w:val="24"/>
          <w:szCs w:val="24"/>
        </w:rPr>
        <w:t>please</w:t>
      </w:r>
      <w:r w:rsidRPr="002D5B0B">
        <w:rPr>
          <w:rFonts w:ascii="Gill Sans MT" w:hAnsi="Gill Sans MT" w:cs="Calibri"/>
          <w:sz w:val="24"/>
          <w:szCs w:val="24"/>
        </w:rPr>
        <w:t xml:space="preserve"> click on: </w:t>
      </w:r>
      <w:r w:rsidRPr="002D5B0B">
        <w:rPr>
          <w:rFonts w:ascii="Gill Sans MT" w:hAnsi="Gill Sans MT" w:cs="Calibri"/>
          <w:color w:val="0563C2"/>
          <w:sz w:val="24"/>
          <w:szCs w:val="24"/>
        </w:rPr>
        <w:t>https://sdgkenyaforum.org/content/uploads/documents/b2171f0f31ee20e4.pdf</w:t>
      </w:r>
    </w:p>
    <w:p w14:paraId="15DE4324" w14:textId="0E1D5281" w:rsidR="00147207" w:rsidRPr="002D5B0B" w:rsidRDefault="00147207" w:rsidP="008837E0">
      <w:pPr>
        <w:pStyle w:val="ListParagraph"/>
        <w:numPr>
          <w:ilvl w:val="0"/>
          <w:numId w:val="12"/>
        </w:numPr>
        <w:autoSpaceDE w:val="0"/>
        <w:autoSpaceDN w:val="0"/>
        <w:adjustRightInd w:val="0"/>
        <w:spacing w:after="0" w:line="240" w:lineRule="auto"/>
        <w:rPr>
          <w:rFonts w:ascii="Gill Sans MT" w:hAnsi="Gill Sans MT" w:cs="Calibri"/>
          <w:color w:val="000000"/>
          <w:sz w:val="24"/>
          <w:szCs w:val="24"/>
        </w:rPr>
      </w:pPr>
      <w:r w:rsidRPr="002D5B0B">
        <w:rPr>
          <w:rFonts w:ascii="Gill Sans MT" w:hAnsi="Gill Sans MT" w:cs="Calibri"/>
          <w:color w:val="000000"/>
          <w:sz w:val="24"/>
          <w:szCs w:val="24"/>
        </w:rPr>
        <w:t>To read the 2019 Civil Society Progress Report, please click on:</w:t>
      </w:r>
    </w:p>
    <w:p w14:paraId="35CC1394" w14:textId="216151D7" w:rsidR="009B67FB" w:rsidRDefault="00724573" w:rsidP="008837E0">
      <w:pPr>
        <w:pStyle w:val="ListParagraph"/>
        <w:numPr>
          <w:ilvl w:val="0"/>
          <w:numId w:val="12"/>
        </w:numPr>
        <w:autoSpaceDE w:val="0"/>
        <w:autoSpaceDN w:val="0"/>
        <w:adjustRightInd w:val="0"/>
        <w:spacing w:after="0" w:line="240" w:lineRule="auto"/>
        <w:rPr>
          <w:rFonts w:ascii="Gill Sans MT" w:hAnsi="Gill Sans MT" w:cs="Calibri"/>
          <w:color w:val="0563C2"/>
          <w:sz w:val="24"/>
          <w:szCs w:val="24"/>
        </w:rPr>
      </w:pPr>
      <w:hyperlink r:id="rId12" w:history="1">
        <w:r w:rsidR="002D5B0B" w:rsidRPr="000968C4">
          <w:rPr>
            <w:rStyle w:val="Hyperlink"/>
            <w:rFonts w:ascii="Gill Sans MT" w:hAnsi="Gill Sans MT" w:cs="Calibri"/>
            <w:sz w:val="24"/>
            <w:szCs w:val="24"/>
          </w:rPr>
          <w:t>https://sdgkenyaforum.org/content/uploads/documents/6c1e1bb60b0902e2.pdf</w:t>
        </w:r>
      </w:hyperlink>
    </w:p>
    <w:p w14:paraId="72E09FB1" w14:textId="243F2C04"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268862A2" w14:textId="593C97C6"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0497663E" w14:textId="3F3A0DCC"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31302A92" w14:textId="1FDDE641"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1ED6FC78" w14:textId="38A04B8E"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87F56C2" w14:textId="483037F4"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CDF5FA2" w14:textId="5E2ECB06"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442F902D" w14:textId="6FBAF6DF"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29DB1C2" w14:textId="26B95D48"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303C6C19" w14:textId="190BC5DD"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3B26D66" w14:textId="1F1BD226"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0959CB75" w14:textId="54DEFE33"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09CADB4C" w14:textId="464BB43F"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614EB338" w14:textId="233E5F7C"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2AE1E05B" w14:textId="3668C166"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6BD044B0" w14:textId="2FE7FD96"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1F841D3" w14:textId="5C022FCA"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5AF04733" w14:textId="4EE8622B"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440AE203" w14:textId="708D777C"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E2DCD8C" w14:textId="3E337DA7"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58684B01" w14:textId="34124F50"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3D7983C2" w14:textId="79C07F31"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68DC7335" w14:textId="6C3CB48F"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6FE7B8E6" w14:textId="27AD3F93"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3C6CB329" w14:textId="3121EDAF"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DA8187B" w14:textId="34C01295"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4795A72F" w14:textId="533B93BC"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2F9F6F16" w14:textId="12756607"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3CD7D583" w14:textId="3F26DA8E"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509B5CDE" w14:textId="73467DF9"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725BA4AD" w14:textId="40C97E5A"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167AA068" w14:textId="796868BB"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3586BB8E" w14:textId="0CD6068A" w:rsidR="002D5B0B" w:rsidRDefault="002D5B0B" w:rsidP="002D5B0B">
      <w:pPr>
        <w:autoSpaceDE w:val="0"/>
        <w:autoSpaceDN w:val="0"/>
        <w:adjustRightInd w:val="0"/>
        <w:spacing w:after="0" w:line="240" w:lineRule="auto"/>
        <w:rPr>
          <w:rFonts w:ascii="Gill Sans MT" w:hAnsi="Gill Sans MT" w:cs="Calibri"/>
          <w:color w:val="0563C2"/>
          <w:sz w:val="24"/>
          <w:szCs w:val="24"/>
        </w:rPr>
      </w:pPr>
    </w:p>
    <w:p w14:paraId="6A75C800" w14:textId="77777777" w:rsidR="003D5398" w:rsidRDefault="003D5398" w:rsidP="002D5B0B">
      <w:pPr>
        <w:autoSpaceDE w:val="0"/>
        <w:autoSpaceDN w:val="0"/>
        <w:adjustRightInd w:val="0"/>
        <w:spacing w:after="0" w:line="240" w:lineRule="auto"/>
        <w:rPr>
          <w:rFonts w:ascii="Gill Sans MT" w:hAnsi="Gill Sans MT" w:cs="Calibri"/>
          <w:color w:val="0563C2"/>
          <w:sz w:val="24"/>
          <w:szCs w:val="24"/>
        </w:rPr>
      </w:pPr>
    </w:p>
    <w:p w14:paraId="45AE5AF7" w14:textId="3FC3DD9F" w:rsidR="002D5B0B" w:rsidRPr="003D5398" w:rsidRDefault="003D5398" w:rsidP="00930B30">
      <w:pPr>
        <w:pStyle w:val="Heading1"/>
      </w:pPr>
      <w:bookmarkStart w:id="12" w:name="_Toc53003136"/>
      <w:r w:rsidRPr="003D5398">
        <w:lastRenderedPageBreak/>
        <w:t>Annex 2</w:t>
      </w:r>
      <w:bookmarkEnd w:id="12"/>
    </w:p>
    <w:p w14:paraId="546F09D8" w14:textId="55C29A2C" w:rsidR="003D5398" w:rsidRDefault="003D5398" w:rsidP="002D5B0B">
      <w:pPr>
        <w:autoSpaceDE w:val="0"/>
        <w:autoSpaceDN w:val="0"/>
        <w:adjustRightInd w:val="0"/>
        <w:spacing w:after="0" w:line="240" w:lineRule="auto"/>
        <w:rPr>
          <w:rFonts w:ascii="Gill Sans MT" w:hAnsi="Gill Sans MT" w:cs="Calibri"/>
          <w:color w:val="0563C2"/>
          <w:sz w:val="24"/>
          <w:szCs w:val="24"/>
        </w:rPr>
      </w:pPr>
      <w:r>
        <w:rPr>
          <w:rFonts w:ascii="Gill Sans MT" w:hAnsi="Gill Sans MT" w:cs="Calibri"/>
          <w:noProof/>
          <w:color w:val="0563C2"/>
          <w:sz w:val="24"/>
          <w:szCs w:val="24"/>
        </w:rPr>
        <w:drawing>
          <wp:anchor distT="0" distB="0" distL="114300" distR="114300" simplePos="0" relativeHeight="251660288" behindDoc="1" locked="0" layoutInCell="1" allowOverlap="1" wp14:anchorId="0830D2A9" wp14:editId="3CB5D95C">
            <wp:simplePos x="0" y="0"/>
            <wp:positionH relativeFrom="column">
              <wp:posOffset>-425450</wp:posOffset>
            </wp:positionH>
            <wp:positionV relativeFrom="paragraph">
              <wp:posOffset>140970</wp:posOffset>
            </wp:positionV>
            <wp:extent cx="914400" cy="825500"/>
            <wp:effectExtent l="0" t="0" r="0" b="0"/>
            <wp:wrapTight wrapText="bothSides">
              <wp:wrapPolygon edited="0">
                <wp:start x="0" y="0"/>
                <wp:lineTo x="0" y="20935"/>
                <wp:lineTo x="21150" y="20935"/>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825500"/>
                    </a:xfrm>
                    <a:prstGeom prst="rect">
                      <a:avLst/>
                    </a:prstGeom>
                    <a:noFill/>
                  </pic:spPr>
                </pic:pic>
              </a:graphicData>
            </a:graphic>
            <wp14:sizeRelH relativeFrom="page">
              <wp14:pctWidth>0</wp14:pctWidth>
            </wp14:sizeRelH>
            <wp14:sizeRelV relativeFrom="page">
              <wp14:pctHeight>0</wp14:pctHeight>
            </wp14:sizeRelV>
          </wp:anchor>
        </w:drawing>
      </w:r>
    </w:p>
    <w:p w14:paraId="21B64040" w14:textId="2B760625" w:rsidR="002D5B0B" w:rsidRPr="008E1D0C" w:rsidRDefault="003D5398" w:rsidP="005A5734">
      <w:pPr>
        <w:jc w:val="center"/>
        <w:rPr>
          <w:rFonts w:ascii="Times New Roman" w:eastAsia="Times New Roman" w:hAnsi="Times New Roman" w:cs="Times New Roman"/>
          <w:color w:val="000000"/>
        </w:rPr>
      </w:pPr>
      <w:bookmarkStart w:id="13" w:name="_Hlk52986672"/>
      <w:r>
        <w:rPr>
          <w:rFonts w:ascii="Times New Roman" w:eastAsia="Times New Roman" w:hAnsi="Times New Roman" w:cs="Times New Roman"/>
          <w:noProof/>
          <w:color w:val="000000"/>
        </w:rPr>
        <w:drawing>
          <wp:anchor distT="0" distB="0" distL="114300" distR="114300" simplePos="0" relativeHeight="251661312" behindDoc="1" locked="0" layoutInCell="1" allowOverlap="1" wp14:anchorId="6A2C7D11" wp14:editId="0A42AC6A">
            <wp:simplePos x="0" y="0"/>
            <wp:positionH relativeFrom="column">
              <wp:posOffset>5130800</wp:posOffset>
            </wp:positionH>
            <wp:positionV relativeFrom="paragraph">
              <wp:posOffset>7620</wp:posOffset>
            </wp:positionV>
            <wp:extent cx="990600" cy="800100"/>
            <wp:effectExtent l="0" t="0" r="0" b="0"/>
            <wp:wrapTight wrapText="bothSides">
              <wp:wrapPolygon edited="0">
                <wp:start x="0" y="0"/>
                <wp:lineTo x="0" y="21086"/>
                <wp:lineTo x="21185" y="21086"/>
                <wp:lineTo x="211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pic:spPr>
                </pic:pic>
              </a:graphicData>
            </a:graphic>
            <wp14:sizeRelH relativeFrom="page">
              <wp14:pctWidth>0</wp14:pctWidth>
            </wp14:sizeRelH>
            <wp14:sizeRelV relativeFrom="page">
              <wp14:pctHeight>0</wp14:pctHeight>
            </wp14:sizeRelV>
          </wp:anchor>
        </w:drawing>
      </w:r>
      <w:r w:rsidR="002D5B0B">
        <w:rPr>
          <w:rFonts w:ascii="Times New Roman" w:hAnsi="Times New Roman" w:cs="Times New Roman"/>
          <w:b/>
          <w:color w:val="000000" w:themeColor="text1"/>
          <w:sz w:val="21"/>
          <w:szCs w:val="21"/>
        </w:rPr>
        <w:t xml:space="preserve">VIRTUAL CSOs </w:t>
      </w:r>
      <w:r w:rsidR="002D5B0B" w:rsidRPr="001123EC">
        <w:rPr>
          <w:rFonts w:ascii="Times New Roman" w:hAnsi="Times New Roman" w:cs="Times New Roman"/>
          <w:b/>
          <w:color w:val="000000" w:themeColor="text1"/>
          <w:sz w:val="21"/>
          <w:szCs w:val="21"/>
        </w:rPr>
        <w:t xml:space="preserve">SENSITIZATION </w:t>
      </w:r>
      <w:r w:rsidR="002D5B0B">
        <w:rPr>
          <w:rFonts w:ascii="Times New Roman" w:hAnsi="Times New Roman" w:cs="Times New Roman"/>
          <w:b/>
          <w:color w:val="000000" w:themeColor="text1"/>
          <w:sz w:val="21"/>
          <w:szCs w:val="21"/>
        </w:rPr>
        <w:t>WORKSHOP</w:t>
      </w:r>
      <w:r w:rsidR="002D5B0B" w:rsidRPr="001123EC">
        <w:rPr>
          <w:rFonts w:ascii="Times New Roman" w:hAnsi="Times New Roman" w:cs="Times New Roman"/>
          <w:b/>
          <w:color w:val="000000" w:themeColor="text1"/>
          <w:sz w:val="21"/>
          <w:szCs w:val="21"/>
        </w:rPr>
        <w:t xml:space="preserve"> ON </w:t>
      </w:r>
      <w:r w:rsidR="002D5B0B">
        <w:rPr>
          <w:rFonts w:ascii="Times New Roman" w:hAnsi="Times New Roman" w:cs="Times New Roman"/>
          <w:b/>
          <w:color w:val="000000" w:themeColor="text1"/>
          <w:sz w:val="21"/>
          <w:szCs w:val="21"/>
        </w:rPr>
        <w:t xml:space="preserve">THE </w:t>
      </w:r>
      <w:r w:rsidR="002D5B0B" w:rsidRPr="001123EC">
        <w:rPr>
          <w:rFonts w:ascii="Times New Roman" w:hAnsi="Times New Roman" w:cs="Times New Roman"/>
          <w:b/>
          <w:color w:val="000000" w:themeColor="text1"/>
          <w:sz w:val="21"/>
          <w:szCs w:val="21"/>
        </w:rPr>
        <w:t>STATUS OF IMPLEMENTATION OF SDG 7 IN KENYA</w:t>
      </w:r>
    </w:p>
    <w:bookmarkEnd w:id="13"/>
    <w:p w14:paraId="67CBA6F9" w14:textId="77777777" w:rsidR="002D5B0B" w:rsidRPr="00DC3DF8" w:rsidRDefault="002D5B0B" w:rsidP="002D5B0B">
      <w:pPr>
        <w:jc w:val="center"/>
        <w:rPr>
          <w:rFonts w:ascii="Times New Roman" w:hAnsi="Times New Roman" w:cs="Times New Roman"/>
          <w:b/>
          <w:color w:val="000000" w:themeColor="text1"/>
        </w:rPr>
      </w:pPr>
      <w:r>
        <w:rPr>
          <w:rFonts w:ascii="Times New Roman" w:hAnsi="Times New Roman" w:cs="Times New Roman"/>
          <w:b/>
          <w:color w:val="000000" w:themeColor="text1"/>
        </w:rPr>
        <w:t>Thursday 1</w:t>
      </w:r>
      <w:r w:rsidRPr="001123EC">
        <w:rPr>
          <w:rFonts w:ascii="Times New Roman" w:hAnsi="Times New Roman" w:cs="Times New Roman"/>
          <w:b/>
          <w:color w:val="000000" w:themeColor="text1"/>
          <w:vertAlign w:val="superscript"/>
        </w:rPr>
        <w:t>st</w:t>
      </w:r>
      <w:r>
        <w:rPr>
          <w:rFonts w:ascii="Times New Roman" w:hAnsi="Times New Roman" w:cs="Times New Roman"/>
          <w:b/>
          <w:color w:val="000000" w:themeColor="text1"/>
        </w:rPr>
        <w:t xml:space="preserve"> October, 2020 | 9.30</w:t>
      </w:r>
      <w:r w:rsidRPr="00DC3DF8">
        <w:rPr>
          <w:rFonts w:ascii="Times New Roman" w:hAnsi="Times New Roman" w:cs="Times New Roman"/>
          <w:b/>
          <w:color w:val="000000" w:themeColor="text1"/>
        </w:rPr>
        <w:t>am – 12:00 Noon</w:t>
      </w:r>
    </w:p>
    <w:p w14:paraId="2287BBB2" w14:textId="449E4142" w:rsidR="002D5B0B" w:rsidRPr="00D423CE" w:rsidRDefault="002D5B0B" w:rsidP="002D5B0B">
      <w:pPr>
        <w:jc w:val="center"/>
        <w:rPr>
          <w:rFonts w:ascii="Times New Roman" w:eastAsia="Times New Roman" w:hAnsi="Times New Roman" w:cs="Times New Roman"/>
          <w:b/>
          <w:color w:val="000000" w:themeColor="text1"/>
        </w:rPr>
      </w:pPr>
      <w:r w:rsidRPr="00DC3DF8">
        <w:rPr>
          <w:rFonts w:ascii="Times New Roman" w:hAnsi="Times New Roman" w:cs="Times New Roman"/>
          <w:b/>
          <w:color w:val="000000" w:themeColor="text1"/>
        </w:rPr>
        <w:t>Agenda</w:t>
      </w:r>
    </w:p>
    <w:tbl>
      <w:tblPr>
        <w:tblW w:w="11160" w:type="dxa"/>
        <w:tblInd w:w="-820" w:type="dxa"/>
        <w:tblCellMar>
          <w:top w:w="15" w:type="dxa"/>
          <w:left w:w="15" w:type="dxa"/>
          <w:bottom w:w="15" w:type="dxa"/>
          <w:right w:w="15" w:type="dxa"/>
        </w:tblCellMar>
        <w:tblLook w:val="04A0" w:firstRow="1" w:lastRow="0" w:firstColumn="1" w:lastColumn="0" w:noHBand="0" w:noVBand="1"/>
      </w:tblPr>
      <w:tblGrid>
        <w:gridCol w:w="1800"/>
        <w:gridCol w:w="7650"/>
        <w:gridCol w:w="1710"/>
      </w:tblGrid>
      <w:tr w:rsidR="002D5B0B" w:rsidRPr="00DC3DF8" w14:paraId="24BCBC49" w14:textId="77777777" w:rsidTr="005A5734">
        <w:tc>
          <w:tcPr>
            <w:tcW w:w="180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29D1DEAB" w14:textId="77777777" w:rsidR="002D5B0B" w:rsidRPr="00D423CE" w:rsidRDefault="002D5B0B" w:rsidP="00487002">
            <w:pPr>
              <w:jc w:val="center"/>
              <w:rPr>
                <w:rFonts w:ascii="Times New Roman" w:eastAsia="Times New Roman" w:hAnsi="Times New Roman" w:cs="Times New Roman"/>
              </w:rPr>
            </w:pPr>
            <w:r w:rsidRPr="00D423CE">
              <w:rPr>
                <w:rFonts w:ascii="Times New Roman" w:eastAsia="Times New Roman" w:hAnsi="Times New Roman" w:cs="Times New Roman"/>
                <w:b/>
                <w:bCs/>
                <w:color w:val="000000"/>
              </w:rPr>
              <w:t>Time</w:t>
            </w:r>
          </w:p>
        </w:tc>
        <w:tc>
          <w:tcPr>
            <w:tcW w:w="765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735803C9" w14:textId="77777777" w:rsidR="002D5B0B" w:rsidRPr="00D423CE" w:rsidRDefault="002D5B0B" w:rsidP="00487002">
            <w:pPr>
              <w:jc w:val="center"/>
              <w:rPr>
                <w:rFonts w:ascii="Times New Roman" w:eastAsia="Times New Roman" w:hAnsi="Times New Roman" w:cs="Times New Roman"/>
              </w:rPr>
            </w:pPr>
            <w:r w:rsidRPr="00D423CE">
              <w:rPr>
                <w:rFonts w:ascii="Times New Roman" w:eastAsia="Times New Roman" w:hAnsi="Times New Roman" w:cs="Times New Roman"/>
                <w:b/>
                <w:bCs/>
                <w:color w:val="000000"/>
              </w:rPr>
              <w:t>Activity</w:t>
            </w:r>
          </w:p>
        </w:tc>
        <w:tc>
          <w:tcPr>
            <w:tcW w:w="171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129622AB" w14:textId="77777777" w:rsidR="002D5B0B" w:rsidRPr="00D423CE" w:rsidRDefault="002D5B0B" w:rsidP="00487002">
            <w:pPr>
              <w:jc w:val="center"/>
              <w:rPr>
                <w:rFonts w:ascii="Times New Roman" w:eastAsia="Times New Roman" w:hAnsi="Times New Roman" w:cs="Times New Roman"/>
              </w:rPr>
            </w:pPr>
            <w:r>
              <w:rPr>
                <w:rFonts w:ascii="Times New Roman" w:eastAsia="Times New Roman" w:hAnsi="Times New Roman" w:cs="Times New Roman"/>
                <w:b/>
                <w:bCs/>
                <w:color w:val="000000"/>
              </w:rPr>
              <w:t>Session Chair</w:t>
            </w:r>
          </w:p>
        </w:tc>
      </w:tr>
      <w:tr w:rsidR="002D5B0B" w:rsidRPr="00DC3DF8" w14:paraId="78A04D5D" w14:textId="77777777" w:rsidTr="005A5734">
        <w:trPr>
          <w:trHeight w:val="42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FFEE7" w14:textId="77777777" w:rsidR="002D5B0B" w:rsidRPr="00D423CE" w:rsidRDefault="002D5B0B" w:rsidP="00487002">
            <w:pPr>
              <w:jc w:val="both"/>
              <w:rPr>
                <w:rFonts w:ascii="Times New Roman" w:eastAsia="Times New Roman" w:hAnsi="Times New Roman" w:cs="Times New Roman"/>
              </w:rPr>
            </w:pPr>
            <w:r>
              <w:rPr>
                <w:rFonts w:ascii="Times New Roman" w:eastAsia="Times New Roman" w:hAnsi="Times New Roman" w:cs="Times New Roman"/>
                <w:b/>
                <w:bCs/>
                <w:color w:val="000000"/>
              </w:rPr>
              <w:t>9:15-9:30</w:t>
            </w:r>
            <w:r w:rsidRPr="00D423CE">
              <w:rPr>
                <w:rFonts w:ascii="Times New Roman" w:eastAsia="Times New Roman" w:hAnsi="Times New Roman" w:cs="Times New Roman"/>
                <w:b/>
                <w:bCs/>
                <w:color w:val="000000"/>
              </w:rPr>
              <w:t>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2E192" w14:textId="77777777" w:rsidR="002D5B0B" w:rsidRPr="00D423CE" w:rsidRDefault="002D5B0B" w:rsidP="00487002">
            <w:pPr>
              <w:jc w:val="center"/>
              <w:rPr>
                <w:rFonts w:ascii="Times New Roman" w:eastAsia="Times New Roman" w:hAnsi="Times New Roman" w:cs="Times New Roman"/>
              </w:rPr>
            </w:pPr>
            <w:r w:rsidRPr="00D423CE">
              <w:rPr>
                <w:rFonts w:ascii="Times New Roman" w:eastAsia="Times New Roman" w:hAnsi="Times New Roman" w:cs="Times New Roman"/>
                <w:color w:val="000000"/>
              </w:rPr>
              <w:t>Check-in and zoom connection</w:t>
            </w:r>
          </w:p>
          <w:p w14:paraId="3D048F68" w14:textId="77777777" w:rsidR="002D5B0B" w:rsidRPr="00D423CE" w:rsidRDefault="002D5B0B" w:rsidP="00487002">
            <w:pPr>
              <w:ind w:left="720"/>
              <w:jc w:val="center"/>
              <w:rPr>
                <w:rFonts w:ascii="Times New Roman" w:eastAsia="Times New Roman" w:hAnsi="Times New Roman" w:cs="Times New Roman"/>
              </w:rPr>
            </w:pPr>
            <w:r>
              <w:rPr>
                <w:rFonts w:ascii="Times New Roman" w:eastAsia="Times New Roman" w:hAnsi="Times New Roman" w:cs="Times New Roman"/>
                <w:b/>
                <w:bCs/>
                <w:color w:val="000000"/>
              </w:rPr>
              <w:t>Brian Omenyi-Intern, SEAF-K</w:t>
            </w:r>
          </w:p>
        </w:tc>
        <w:tc>
          <w:tcPr>
            <w:tcW w:w="171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E5BCD" w14:textId="77777777" w:rsidR="002D5B0B" w:rsidRDefault="002D5B0B" w:rsidP="00487002">
            <w:pPr>
              <w:spacing w:after="240"/>
              <w:jc w:val="center"/>
              <w:rPr>
                <w:rFonts w:ascii="Times New Roman" w:eastAsia="Times New Roman" w:hAnsi="Times New Roman" w:cs="Times New Roman"/>
              </w:rPr>
            </w:pPr>
            <w:r w:rsidRPr="00FC480E">
              <w:rPr>
                <w:rFonts w:ascii="Times New Roman" w:eastAsia="Times New Roman" w:hAnsi="Times New Roman" w:cs="Times New Roman"/>
              </w:rPr>
              <w:t>Jacob Olonde-</w:t>
            </w:r>
            <w:r w:rsidRPr="00FC480E">
              <w:rPr>
                <w:rFonts w:ascii="Times New Roman" w:eastAsia="Times New Roman" w:hAnsi="Times New Roman" w:cs="Times New Roman"/>
                <w:b/>
              </w:rPr>
              <w:t>CEO, ECAS</w:t>
            </w:r>
          </w:p>
          <w:p w14:paraId="2314AB34" w14:textId="77777777" w:rsidR="002D5B0B" w:rsidRDefault="002D5B0B" w:rsidP="00487002">
            <w:pPr>
              <w:spacing w:after="240"/>
              <w:jc w:val="center"/>
              <w:rPr>
                <w:rFonts w:ascii="Times New Roman" w:eastAsia="Times New Roman" w:hAnsi="Times New Roman" w:cs="Times New Roman"/>
              </w:rPr>
            </w:pPr>
          </w:p>
          <w:p w14:paraId="6AF8BABC" w14:textId="77777777" w:rsidR="002D5B0B" w:rsidRPr="00DC3DF8" w:rsidRDefault="002D5B0B" w:rsidP="00487002">
            <w:pPr>
              <w:jc w:val="center"/>
              <w:rPr>
                <w:rFonts w:ascii="Times New Roman" w:eastAsia="Times New Roman" w:hAnsi="Times New Roman" w:cs="Times New Roman"/>
              </w:rPr>
            </w:pPr>
          </w:p>
          <w:p w14:paraId="6320BE1F" w14:textId="77777777" w:rsidR="002D5B0B" w:rsidRPr="00DC3DF8" w:rsidRDefault="002D5B0B" w:rsidP="00487002">
            <w:pPr>
              <w:jc w:val="center"/>
              <w:rPr>
                <w:rFonts w:ascii="Times New Roman" w:eastAsia="Times New Roman" w:hAnsi="Times New Roman" w:cs="Times New Roman"/>
              </w:rPr>
            </w:pPr>
          </w:p>
          <w:p w14:paraId="7A2AA6F7" w14:textId="77777777" w:rsidR="002D5B0B" w:rsidRPr="00DC3DF8" w:rsidRDefault="002D5B0B" w:rsidP="00487002">
            <w:pPr>
              <w:jc w:val="center"/>
              <w:rPr>
                <w:rFonts w:ascii="Times New Roman" w:eastAsia="Times New Roman" w:hAnsi="Times New Roman" w:cs="Times New Roman"/>
              </w:rPr>
            </w:pPr>
          </w:p>
          <w:p w14:paraId="51544DA9" w14:textId="77777777" w:rsidR="002D5B0B" w:rsidRPr="00DC3DF8" w:rsidRDefault="002D5B0B" w:rsidP="00487002">
            <w:pPr>
              <w:jc w:val="center"/>
              <w:rPr>
                <w:rFonts w:ascii="Times New Roman" w:eastAsia="Times New Roman" w:hAnsi="Times New Roman" w:cs="Times New Roman"/>
              </w:rPr>
            </w:pPr>
          </w:p>
          <w:p w14:paraId="2A343705" w14:textId="77777777" w:rsidR="002D5B0B" w:rsidRPr="00DC3DF8" w:rsidRDefault="002D5B0B" w:rsidP="00487002">
            <w:pPr>
              <w:jc w:val="center"/>
              <w:rPr>
                <w:rFonts w:ascii="Times New Roman" w:eastAsia="Times New Roman" w:hAnsi="Times New Roman" w:cs="Times New Roman"/>
              </w:rPr>
            </w:pPr>
          </w:p>
          <w:p w14:paraId="302F8080" w14:textId="77777777" w:rsidR="002D5B0B" w:rsidRPr="00DC3DF8" w:rsidRDefault="002D5B0B" w:rsidP="00487002">
            <w:pPr>
              <w:jc w:val="center"/>
              <w:rPr>
                <w:rFonts w:ascii="Times New Roman" w:eastAsia="Times New Roman" w:hAnsi="Times New Roman" w:cs="Times New Roman"/>
              </w:rPr>
            </w:pPr>
          </w:p>
          <w:p w14:paraId="2961857E" w14:textId="77777777" w:rsidR="002D5B0B" w:rsidRPr="00DC3DF8" w:rsidRDefault="002D5B0B" w:rsidP="00487002">
            <w:pPr>
              <w:jc w:val="center"/>
              <w:rPr>
                <w:rFonts w:ascii="Times New Roman" w:eastAsia="Times New Roman" w:hAnsi="Times New Roman" w:cs="Times New Roman"/>
              </w:rPr>
            </w:pPr>
          </w:p>
          <w:p w14:paraId="1D4B0832" w14:textId="77777777" w:rsidR="002D5B0B" w:rsidRDefault="002D5B0B" w:rsidP="00487002">
            <w:pPr>
              <w:jc w:val="center"/>
              <w:rPr>
                <w:rFonts w:ascii="Times New Roman" w:eastAsia="Times New Roman" w:hAnsi="Times New Roman" w:cs="Times New Roman"/>
              </w:rPr>
            </w:pPr>
          </w:p>
          <w:p w14:paraId="62861C56" w14:textId="77777777" w:rsidR="002D5B0B" w:rsidRPr="00DC3DF8" w:rsidRDefault="002D5B0B" w:rsidP="00487002">
            <w:pPr>
              <w:jc w:val="center"/>
              <w:rPr>
                <w:rFonts w:ascii="Times New Roman" w:eastAsia="Times New Roman" w:hAnsi="Times New Roman" w:cs="Times New Roman"/>
              </w:rPr>
            </w:pPr>
          </w:p>
          <w:p w14:paraId="4DF9F598" w14:textId="77777777" w:rsidR="002D5B0B" w:rsidRDefault="002D5B0B" w:rsidP="00487002">
            <w:pPr>
              <w:jc w:val="center"/>
              <w:rPr>
                <w:rFonts w:ascii="Times New Roman" w:eastAsia="Times New Roman" w:hAnsi="Times New Roman" w:cs="Times New Roman"/>
              </w:rPr>
            </w:pPr>
          </w:p>
          <w:p w14:paraId="094FA6B5" w14:textId="77777777" w:rsidR="002D5B0B" w:rsidRDefault="002D5B0B" w:rsidP="00487002">
            <w:pPr>
              <w:jc w:val="center"/>
              <w:rPr>
                <w:rFonts w:ascii="Times New Roman" w:eastAsia="Times New Roman" w:hAnsi="Times New Roman" w:cs="Times New Roman"/>
              </w:rPr>
            </w:pPr>
          </w:p>
          <w:p w14:paraId="4FBB231A" w14:textId="77777777" w:rsidR="002D5B0B" w:rsidRPr="00DC3DF8" w:rsidRDefault="002D5B0B" w:rsidP="00487002">
            <w:pPr>
              <w:jc w:val="center"/>
              <w:rPr>
                <w:rFonts w:ascii="Times New Roman" w:eastAsia="Times New Roman" w:hAnsi="Times New Roman" w:cs="Times New Roman"/>
              </w:rPr>
            </w:pPr>
          </w:p>
          <w:p w14:paraId="593E82DF" w14:textId="77777777" w:rsidR="002D5B0B" w:rsidRPr="00DC3DF8" w:rsidRDefault="002D5B0B" w:rsidP="00487002">
            <w:pPr>
              <w:jc w:val="center"/>
              <w:rPr>
                <w:rFonts w:ascii="Times New Roman" w:eastAsia="Times New Roman" w:hAnsi="Times New Roman" w:cs="Times New Roman"/>
              </w:rPr>
            </w:pPr>
          </w:p>
          <w:p w14:paraId="4E2F8A77" w14:textId="77777777" w:rsidR="002D5B0B" w:rsidRPr="00DC3DF8" w:rsidRDefault="002D5B0B" w:rsidP="00487002">
            <w:pPr>
              <w:jc w:val="center"/>
              <w:rPr>
                <w:rFonts w:ascii="Times New Roman" w:eastAsia="Times New Roman" w:hAnsi="Times New Roman" w:cs="Times New Roman"/>
              </w:rPr>
            </w:pPr>
          </w:p>
          <w:p w14:paraId="10DFCED3" w14:textId="77777777" w:rsidR="002D5B0B" w:rsidRPr="00DC3DF8" w:rsidRDefault="002D5B0B" w:rsidP="00487002">
            <w:pPr>
              <w:jc w:val="center"/>
              <w:rPr>
                <w:rFonts w:ascii="Times New Roman" w:eastAsia="Times New Roman" w:hAnsi="Times New Roman" w:cs="Times New Roman"/>
              </w:rPr>
            </w:pPr>
          </w:p>
          <w:p w14:paraId="750E3516" w14:textId="77777777" w:rsidR="002D5B0B" w:rsidRPr="00DC3DF8" w:rsidRDefault="002D5B0B" w:rsidP="00487002">
            <w:pPr>
              <w:jc w:val="center"/>
              <w:rPr>
                <w:rFonts w:ascii="Times New Roman" w:eastAsia="Times New Roman" w:hAnsi="Times New Roman" w:cs="Times New Roman"/>
              </w:rPr>
            </w:pPr>
          </w:p>
          <w:p w14:paraId="3D17954A" w14:textId="77777777" w:rsidR="002D5B0B" w:rsidRPr="00DC3DF8" w:rsidRDefault="002D5B0B" w:rsidP="00487002">
            <w:pPr>
              <w:jc w:val="center"/>
              <w:rPr>
                <w:rFonts w:ascii="Times New Roman" w:eastAsia="Times New Roman" w:hAnsi="Times New Roman" w:cs="Times New Roman"/>
              </w:rPr>
            </w:pPr>
          </w:p>
          <w:p w14:paraId="4CC6FAF1" w14:textId="77777777" w:rsidR="002D5B0B" w:rsidRPr="00DC3DF8" w:rsidRDefault="002D5B0B" w:rsidP="00487002">
            <w:pPr>
              <w:jc w:val="center"/>
              <w:rPr>
                <w:rFonts w:ascii="Times New Roman" w:eastAsia="Times New Roman" w:hAnsi="Times New Roman" w:cs="Times New Roman"/>
              </w:rPr>
            </w:pPr>
          </w:p>
          <w:p w14:paraId="0895DF33" w14:textId="77777777" w:rsidR="002D5B0B" w:rsidRPr="00D423CE" w:rsidRDefault="002D5B0B" w:rsidP="00487002">
            <w:pPr>
              <w:rPr>
                <w:rFonts w:ascii="Times New Roman" w:eastAsia="Times New Roman" w:hAnsi="Times New Roman" w:cs="Times New Roman"/>
              </w:rPr>
            </w:pPr>
            <w:r>
              <w:rPr>
                <w:rFonts w:ascii="Lato" w:hAnsi="Lato"/>
                <w:color w:val="000000" w:themeColor="text1"/>
                <w:sz w:val="21"/>
                <w:szCs w:val="21"/>
                <w:shd w:val="clear" w:color="auto" w:fill="FFFFFF"/>
              </w:rPr>
              <w:lastRenderedPageBreak/>
              <w:t xml:space="preserve"> </w:t>
            </w:r>
          </w:p>
        </w:tc>
      </w:tr>
      <w:tr w:rsidR="002D5B0B" w:rsidRPr="00DC3DF8" w14:paraId="6FA51FB2" w14:textId="77777777" w:rsidTr="005A5734">
        <w:trPr>
          <w:trHeight w:val="42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4DE93" w14:textId="77777777" w:rsidR="002D5B0B" w:rsidRPr="00D423CE" w:rsidRDefault="002D5B0B" w:rsidP="0048700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9:30-9:40am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B758E" w14:textId="77777777" w:rsidR="002D5B0B" w:rsidRDefault="002D5B0B" w:rsidP="00487002">
            <w:pPr>
              <w:jc w:val="center"/>
              <w:rPr>
                <w:rFonts w:ascii="Times New Roman" w:hAnsi="Times New Roman" w:cs="Times New Roman"/>
              </w:rPr>
            </w:pPr>
            <w:r w:rsidRPr="00610059">
              <w:rPr>
                <w:rFonts w:ascii="Times New Roman" w:hAnsi="Times New Roman" w:cs="Times New Roman"/>
              </w:rPr>
              <w:t>Climate setting and Objectives of the meeting</w:t>
            </w:r>
          </w:p>
          <w:p w14:paraId="2DF9C5B8" w14:textId="77777777" w:rsidR="002D5B0B" w:rsidRPr="00CE04C6" w:rsidRDefault="002D5B0B" w:rsidP="00487002">
            <w:pPr>
              <w:jc w:val="center"/>
              <w:rPr>
                <w:rFonts w:ascii="Times New Roman" w:hAnsi="Times New Roman" w:cs="Times New Roman"/>
                <w:b/>
              </w:rPr>
            </w:pPr>
            <w:r w:rsidRPr="00CE04C6">
              <w:rPr>
                <w:rFonts w:ascii="Times New Roman" w:hAnsi="Times New Roman" w:cs="Times New Roman"/>
                <w:b/>
              </w:rPr>
              <w:t>Juliet Makokha, Convener, Governance Thematic Working Group</w:t>
            </w:r>
          </w:p>
        </w:tc>
        <w:tc>
          <w:tcPr>
            <w:tcW w:w="1710" w:type="dxa"/>
            <w:vMerge/>
            <w:tcBorders>
              <w:top w:val="single" w:sz="8" w:space="0" w:color="000000"/>
              <w:left w:val="single" w:sz="8" w:space="0" w:color="000000"/>
              <w:bottom w:val="single" w:sz="8" w:space="0" w:color="000000"/>
              <w:right w:val="single" w:sz="8" w:space="0" w:color="000000"/>
            </w:tcBorders>
            <w:vAlign w:val="center"/>
          </w:tcPr>
          <w:p w14:paraId="6222E481" w14:textId="77777777" w:rsidR="002D5B0B" w:rsidRPr="00D423CE" w:rsidRDefault="002D5B0B" w:rsidP="00487002">
            <w:pPr>
              <w:jc w:val="center"/>
              <w:rPr>
                <w:rFonts w:ascii="Times New Roman" w:eastAsia="Times New Roman" w:hAnsi="Times New Roman" w:cs="Times New Roman"/>
              </w:rPr>
            </w:pPr>
          </w:p>
        </w:tc>
      </w:tr>
      <w:tr w:rsidR="002D5B0B" w:rsidRPr="00DC3DF8" w14:paraId="6B317B8A" w14:textId="77777777" w:rsidTr="005A5734">
        <w:trPr>
          <w:trHeight w:val="42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DF304" w14:textId="77777777" w:rsidR="002D5B0B" w:rsidRPr="00D423CE" w:rsidRDefault="002D5B0B" w:rsidP="00487002">
            <w:pPr>
              <w:jc w:val="both"/>
              <w:rPr>
                <w:rFonts w:ascii="Times New Roman" w:eastAsia="Times New Roman" w:hAnsi="Times New Roman" w:cs="Times New Roman"/>
              </w:rPr>
            </w:pPr>
            <w:r w:rsidRPr="00D423CE">
              <w:rPr>
                <w:rFonts w:ascii="Times New Roman" w:eastAsia="Times New Roman" w:hAnsi="Times New Roman" w:cs="Times New Roman"/>
                <w:b/>
                <w:bCs/>
                <w:color w:val="000000"/>
              </w:rPr>
              <w:t>9:</w:t>
            </w:r>
            <w:r>
              <w:rPr>
                <w:rFonts w:ascii="Times New Roman" w:eastAsia="Times New Roman" w:hAnsi="Times New Roman" w:cs="Times New Roman"/>
                <w:b/>
                <w:bCs/>
                <w:color w:val="000000"/>
              </w:rPr>
              <w:t>40-10</w:t>
            </w:r>
            <w:r w:rsidRPr="00D423CE">
              <w:rPr>
                <w:rFonts w:ascii="Times New Roman" w:eastAsia="Times New Roman" w:hAnsi="Times New Roman" w:cs="Times New Roman"/>
                <w:b/>
                <w:bCs/>
                <w:color w:val="000000"/>
              </w:rPr>
              <w:t>:</w:t>
            </w:r>
            <w:r>
              <w:rPr>
                <w:rFonts w:ascii="Times New Roman" w:eastAsia="Times New Roman" w:hAnsi="Times New Roman" w:cs="Times New Roman"/>
                <w:b/>
                <w:bCs/>
                <w:color w:val="000000"/>
              </w:rPr>
              <w:t>0</w:t>
            </w:r>
            <w:r w:rsidRPr="00DC3DF8">
              <w:rPr>
                <w:rFonts w:ascii="Times New Roman" w:eastAsia="Times New Roman" w:hAnsi="Times New Roman" w:cs="Times New Roman"/>
                <w:b/>
                <w:bCs/>
                <w:color w:val="000000"/>
              </w:rPr>
              <w:t>0</w:t>
            </w:r>
            <w:r w:rsidRPr="00D423CE">
              <w:rPr>
                <w:rFonts w:ascii="Times New Roman" w:eastAsia="Times New Roman" w:hAnsi="Times New Roman" w:cs="Times New Roman"/>
                <w:b/>
                <w:bCs/>
                <w:color w:val="000000"/>
              </w:rPr>
              <w:t>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0A3F8" w14:textId="77777777" w:rsidR="002D5B0B" w:rsidRPr="00D423CE" w:rsidRDefault="002D5B0B" w:rsidP="00487002">
            <w:pPr>
              <w:jc w:val="center"/>
              <w:rPr>
                <w:rFonts w:ascii="Times New Roman" w:eastAsia="Times New Roman" w:hAnsi="Times New Roman" w:cs="Times New Roman"/>
              </w:rPr>
            </w:pPr>
            <w:r w:rsidRPr="00D423CE">
              <w:rPr>
                <w:rFonts w:ascii="Times New Roman" w:eastAsia="Times New Roman" w:hAnsi="Times New Roman" w:cs="Times New Roman"/>
                <w:b/>
                <w:bCs/>
                <w:color w:val="000000"/>
              </w:rPr>
              <w:t>Welcome remarks</w:t>
            </w:r>
          </w:p>
          <w:p w14:paraId="153F0776" w14:textId="77777777" w:rsidR="002D5B0B" w:rsidRPr="00DC3DF8" w:rsidRDefault="002D5B0B" w:rsidP="00487002">
            <w:pPr>
              <w:rPr>
                <w:rFonts w:ascii="Times New Roman" w:eastAsia="Times New Roman" w:hAnsi="Times New Roman" w:cs="Times New Roman"/>
                <w:color w:val="000000"/>
              </w:rPr>
            </w:pPr>
            <w:r>
              <w:rPr>
                <w:rFonts w:ascii="Times New Roman" w:eastAsia="Times New Roman" w:hAnsi="Times New Roman" w:cs="Times New Roman"/>
                <w:b/>
                <w:bCs/>
                <w:color w:val="000000"/>
              </w:rPr>
              <w:t>Irene Mwaura</w:t>
            </w:r>
            <w:r w:rsidRPr="00D423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Project Officer</w:t>
            </w:r>
            <w:r w:rsidRPr="00D423CE">
              <w:rPr>
                <w:rFonts w:ascii="Times New Roman" w:eastAsia="Times New Roman" w:hAnsi="Times New Roman" w:cs="Times New Roman"/>
                <w:color w:val="000000"/>
              </w:rPr>
              <w:t>, Energy and Climate Change</w:t>
            </w:r>
            <w:r>
              <w:rPr>
                <w:rFonts w:ascii="Times New Roman" w:eastAsia="Times New Roman" w:hAnsi="Times New Roman" w:cs="Times New Roman"/>
                <w:color w:val="000000"/>
              </w:rPr>
              <w:t xml:space="preserve"> WWF-K</w:t>
            </w:r>
          </w:p>
          <w:p w14:paraId="2E0DED58" w14:textId="77777777" w:rsidR="002D5B0B" w:rsidRPr="00D423CE" w:rsidRDefault="002D5B0B" w:rsidP="00487002">
            <w:pPr>
              <w:jc w:val="center"/>
              <w:rPr>
                <w:rFonts w:ascii="Times New Roman" w:eastAsia="Times New Roman" w:hAnsi="Times New Roman" w:cs="Times New Roman"/>
              </w:rPr>
            </w:pPr>
          </w:p>
          <w:p w14:paraId="67571AA3" w14:textId="77777777" w:rsidR="002D5B0B" w:rsidRDefault="002D5B0B" w:rsidP="00487002">
            <w:pPr>
              <w:rPr>
                <w:rFonts w:ascii="Times New Roman" w:eastAsia="Times New Roman" w:hAnsi="Times New Roman" w:cs="Times New Roman"/>
                <w:b/>
                <w:color w:val="000000"/>
              </w:rPr>
            </w:pPr>
            <w:r w:rsidRPr="00D423CE">
              <w:rPr>
                <w:rFonts w:ascii="Times New Roman" w:eastAsia="Times New Roman" w:hAnsi="Times New Roman" w:cs="Times New Roman"/>
                <w:b/>
                <w:bCs/>
                <w:color w:val="000000"/>
              </w:rPr>
              <w:t>John Kioli</w:t>
            </w:r>
            <w:r w:rsidRPr="00D423CE">
              <w:rPr>
                <w:rFonts w:ascii="Times New Roman" w:eastAsia="Times New Roman" w:hAnsi="Times New Roman" w:cs="Times New Roman"/>
                <w:color w:val="000000"/>
              </w:rPr>
              <w:t>- Chairman, KCCWG and member of National Climate Change Council</w:t>
            </w:r>
          </w:p>
          <w:p w14:paraId="13A5DEF8" w14:textId="77777777" w:rsidR="002D5B0B" w:rsidRPr="00D423CE" w:rsidRDefault="002D5B0B" w:rsidP="00487002">
            <w:pPr>
              <w:rPr>
                <w:rFonts w:ascii="Times New Roman" w:eastAsia="Times New Roman" w:hAnsi="Times New Roman" w:cs="Times New Roman"/>
              </w:rPr>
            </w:pPr>
          </w:p>
        </w:tc>
        <w:tc>
          <w:tcPr>
            <w:tcW w:w="1710" w:type="dxa"/>
            <w:vMerge/>
            <w:tcBorders>
              <w:top w:val="single" w:sz="8" w:space="0" w:color="000000"/>
              <w:left w:val="single" w:sz="8" w:space="0" w:color="000000"/>
              <w:bottom w:val="single" w:sz="8" w:space="0" w:color="000000"/>
              <w:right w:val="single" w:sz="8" w:space="0" w:color="000000"/>
            </w:tcBorders>
            <w:vAlign w:val="center"/>
            <w:hideMark/>
          </w:tcPr>
          <w:p w14:paraId="5D679E51" w14:textId="77777777" w:rsidR="002D5B0B" w:rsidRPr="00D423CE" w:rsidRDefault="002D5B0B" w:rsidP="00487002">
            <w:pPr>
              <w:jc w:val="center"/>
              <w:rPr>
                <w:rFonts w:ascii="Times New Roman" w:eastAsia="Times New Roman" w:hAnsi="Times New Roman" w:cs="Times New Roman"/>
              </w:rPr>
            </w:pPr>
          </w:p>
        </w:tc>
      </w:tr>
      <w:tr w:rsidR="002D5B0B" w:rsidRPr="00DC3DF8" w14:paraId="4338190D" w14:textId="77777777" w:rsidTr="005A5734">
        <w:trPr>
          <w:trHeight w:val="42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D4F79" w14:textId="77777777" w:rsidR="002D5B0B" w:rsidRPr="00D423CE" w:rsidRDefault="002D5B0B" w:rsidP="0048700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10:00-10:20am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EB5FD" w14:textId="77777777" w:rsidR="002D5B0B" w:rsidRDefault="002D5B0B" w:rsidP="00487002">
            <w:pPr>
              <w:rPr>
                <w:rFonts w:ascii="Times New Roman" w:eastAsia="Times New Roman" w:hAnsi="Times New Roman" w:cs="Times New Roman"/>
                <w:bCs/>
                <w:color w:val="000000"/>
              </w:rPr>
            </w:pPr>
            <w:r w:rsidRPr="001123EC">
              <w:rPr>
                <w:rFonts w:ascii="Times New Roman" w:eastAsia="Times New Roman" w:hAnsi="Times New Roman" w:cs="Times New Roman"/>
                <w:bCs/>
                <w:color w:val="000000"/>
              </w:rPr>
              <w:t xml:space="preserve">A Synopsis of SDG7 </w:t>
            </w:r>
            <w:r>
              <w:rPr>
                <w:rFonts w:ascii="Times New Roman" w:eastAsia="Times New Roman" w:hAnsi="Times New Roman" w:cs="Times New Roman"/>
                <w:bCs/>
                <w:color w:val="000000"/>
              </w:rPr>
              <w:t>processes in Kenya</w:t>
            </w:r>
          </w:p>
          <w:p w14:paraId="31588D5E" w14:textId="78EE5433" w:rsidR="002D5B0B" w:rsidRPr="00B5015E" w:rsidRDefault="002D5B0B" w:rsidP="004D1886">
            <w:pPr>
              <w:rPr>
                <w:rFonts w:ascii="Times New Roman" w:eastAsia="Times New Roman" w:hAnsi="Times New Roman" w:cs="Times New Roman"/>
                <w:bCs/>
                <w:color w:val="000000"/>
              </w:rPr>
            </w:pPr>
            <w:r>
              <w:rPr>
                <w:rFonts w:ascii="Times New Roman" w:eastAsia="Times New Roman" w:hAnsi="Times New Roman" w:cs="Times New Roman"/>
                <w:b/>
                <w:bCs/>
                <w:color w:val="000000"/>
              </w:rPr>
              <w:t>Paul Mbuthi-</w:t>
            </w:r>
            <w:r w:rsidR="004D1886">
              <w:rPr>
                <w:rFonts w:ascii="Times New Roman" w:eastAsia="Times New Roman" w:hAnsi="Times New Roman" w:cs="Times New Roman"/>
                <w:b/>
                <w:bCs/>
                <w:color w:val="000000"/>
              </w:rPr>
              <w:t xml:space="preserve"> Deputy</w:t>
            </w:r>
            <w:r>
              <w:rPr>
                <w:rFonts w:ascii="Times New Roman" w:eastAsia="Times New Roman" w:hAnsi="Times New Roman" w:cs="Times New Roman"/>
                <w:b/>
                <w:bCs/>
                <w:color w:val="000000"/>
              </w:rPr>
              <w:t xml:space="preserve"> Director, Renewable energy Directorate Ministry of Energy</w:t>
            </w:r>
          </w:p>
        </w:tc>
        <w:tc>
          <w:tcPr>
            <w:tcW w:w="1710" w:type="dxa"/>
            <w:vMerge/>
            <w:tcBorders>
              <w:top w:val="single" w:sz="8" w:space="0" w:color="000000"/>
              <w:left w:val="single" w:sz="8" w:space="0" w:color="000000"/>
              <w:bottom w:val="single" w:sz="8" w:space="0" w:color="000000"/>
              <w:right w:val="single" w:sz="8" w:space="0" w:color="000000"/>
            </w:tcBorders>
            <w:vAlign w:val="center"/>
          </w:tcPr>
          <w:p w14:paraId="2D341C8D" w14:textId="77777777" w:rsidR="002D5B0B" w:rsidRPr="00D423CE" w:rsidRDefault="002D5B0B" w:rsidP="00487002">
            <w:pPr>
              <w:jc w:val="center"/>
              <w:rPr>
                <w:rFonts w:ascii="Times New Roman" w:eastAsia="Times New Roman" w:hAnsi="Times New Roman" w:cs="Times New Roman"/>
              </w:rPr>
            </w:pPr>
          </w:p>
        </w:tc>
      </w:tr>
      <w:tr w:rsidR="002D5B0B" w:rsidRPr="00DC3DF8" w14:paraId="2B6650D6" w14:textId="77777777" w:rsidTr="005A5734">
        <w:trPr>
          <w:trHeight w:val="42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5DAAB" w14:textId="77777777" w:rsidR="002D5B0B" w:rsidRDefault="002D5B0B" w:rsidP="0048700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10:20-10:30am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2AEE1" w14:textId="77777777" w:rsidR="002D5B0B" w:rsidRPr="001123EC" w:rsidRDefault="002D5B0B" w:rsidP="00487002">
            <w:pPr>
              <w:rPr>
                <w:rFonts w:ascii="Times New Roman" w:eastAsia="Times New Roman" w:hAnsi="Times New Roman" w:cs="Times New Roman"/>
                <w:bCs/>
                <w:color w:val="000000"/>
              </w:rPr>
            </w:pPr>
            <w:r>
              <w:rPr>
                <w:rFonts w:ascii="Times New Roman" w:eastAsia="Times New Roman" w:hAnsi="Times New Roman" w:cs="Times New Roman"/>
                <w:bCs/>
                <w:color w:val="000000"/>
              </w:rPr>
              <w:t>Plenary</w:t>
            </w:r>
          </w:p>
        </w:tc>
        <w:tc>
          <w:tcPr>
            <w:tcW w:w="1710" w:type="dxa"/>
            <w:vMerge/>
            <w:tcBorders>
              <w:top w:val="single" w:sz="8" w:space="0" w:color="000000"/>
              <w:left w:val="single" w:sz="8" w:space="0" w:color="000000"/>
              <w:bottom w:val="single" w:sz="8" w:space="0" w:color="000000"/>
              <w:right w:val="single" w:sz="8" w:space="0" w:color="000000"/>
            </w:tcBorders>
            <w:vAlign w:val="center"/>
          </w:tcPr>
          <w:p w14:paraId="0E3BE900" w14:textId="77777777" w:rsidR="002D5B0B" w:rsidRPr="00D423CE" w:rsidRDefault="002D5B0B" w:rsidP="00487002">
            <w:pPr>
              <w:jc w:val="center"/>
              <w:rPr>
                <w:rFonts w:ascii="Times New Roman" w:eastAsia="Times New Roman" w:hAnsi="Times New Roman" w:cs="Times New Roman"/>
              </w:rPr>
            </w:pPr>
          </w:p>
        </w:tc>
      </w:tr>
      <w:tr w:rsidR="002D5B0B" w:rsidRPr="00DC3DF8" w14:paraId="78488D4E" w14:textId="77777777" w:rsidTr="005A5734">
        <w:trPr>
          <w:trHeight w:val="42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7DF30" w14:textId="77777777" w:rsidR="002D5B0B" w:rsidRDefault="002D5B0B" w:rsidP="0048700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10:30-10:50am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9E5D0" w14:textId="77777777" w:rsidR="002D5B0B" w:rsidRDefault="002D5B0B" w:rsidP="00487002">
            <w:pPr>
              <w:rPr>
                <w:rFonts w:ascii="Times New Roman" w:eastAsia="Times New Roman" w:hAnsi="Times New Roman" w:cs="Times New Roman"/>
                <w:bCs/>
                <w:color w:val="000000"/>
              </w:rPr>
            </w:pPr>
            <w:r w:rsidRPr="00B5015E">
              <w:rPr>
                <w:rFonts w:ascii="Times New Roman" w:eastAsia="Times New Roman" w:hAnsi="Times New Roman" w:cs="Times New Roman"/>
                <w:bCs/>
                <w:color w:val="000000"/>
              </w:rPr>
              <w:t>Entry points, Opportunities and synergies that civil societies could tap into in promoting implementation of SDG7 in Kenya</w:t>
            </w:r>
          </w:p>
          <w:p w14:paraId="7872514C" w14:textId="41E888FB" w:rsidR="002D5B0B" w:rsidRPr="00B5015E" w:rsidRDefault="004D1886" w:rsidP="00487002">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Florence Syevuo</w:t>
            </w:r>
            <w:r w:rsidR="002D5B0B" w:rsidRPr="00B5015E">
              <w:rPr>
                <w:rFonts w:ascii="Times New Roman" w:eastAsia="Times New Roman" w:hAnsi="Times New Roman" w:cs="Times New Roman"/>
                <w:b/>
                <w:bCs/>
                <w:color w:val="000000"/>
              </w:rPr>
              <w:t>-Coordinator-SDGs forum Kenya</w:t>
            </w:r>
          </w:p>
        </w:tc>
        <w:tc>
          <w:tcPr>
            <w:tcW w:w="1710" w:type="dxa"/>
            <w:vMerge/>
            <w:tcBorders>
              <w:top w:val="single" w:sz="8" w:space="0" w:color="000000"/>
              <w:left w:val="single" w:sz="8" w:space="0" w:color="000000"/>
              <w:bottom w:val="single" w:sz="8" w:space="0" w:color="000000"/>
              <w:right w:val="single" w:sz="8" w:space="0" w:color="000000"/>
            </w:tcBorders>
            <w:vAlign w:val="center"/>
          </w:tcPr>
          <w:p w14:paraId="54A5D0D0" w14:textId="77777777" w:rsidR="002D5B0B" w:rsidRPr="00D423CE" w:rsidRDefault="002D5B0B" w:rsidP="00487002">
            <w:pPr>
              <w:jc w:val="center"/>
              <w:rPr>
                <w:rFonts w:ascii="Times New Roman" w:eastAsia="Times New Roman" w:hAnsi="Times New Roman" w:cs="Times New Roman"/>
              </w:rPr>
            </w:pPr>
          </w:p>
        </w:tc>
      </w:tr>
      <w:tr w:rsidR="002D5B0B" w:rsidRPr="00DC3DF8" w14:paraId="34BC4FF2" w14:textId="77777777" w:rsidTr="005A5734">
        <w:trPr>
          <w:trHeight w:val="69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F00F" w14:textId="77777777" w:rsidR="002D5B0B" w:rsidRPr="00D423CE" w:rsidRDefault="002D5B0B" w:rsidP="0048700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10:50-11:10am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339B4" w14:textId="77777777" w:rsidR="002D5B0B" w:rsidRPr="00B5015E" w:rsidRDefault="002D5B0B" w:rsidP="00487002">
            <w:pPr>
              <w:rPr>
                <w:rFonts w:ascii="Times New Roman" w:eastAsia="Times New Roman" w:hAnsi="Times New Roman" w:cs="Times New Roman"/>
                <w:bCs/>
                <w:color w:val="000000"/>
              </w:rPr>
            </w:pPr>
            <w:r w:rsidRPr="00B5015E">
              <w:rPr>
                <w:rFonts w:ascii="Times New Roman" w:eastAsia="Times New Roman" w:hAnsi="Times New Roman" w:cs="Times New Roman"/>
                <w:bCs/>
                <w:color w:val="000000"/>
              </w:rPr>
              <w:t>Major challenges in the implementation of SDG 7</w:t>
            </w:r>
          </w:p>
          <w:p w14:paraId="78098874" w14:textId="77777777" w:rsidR="002D5B0B" w:rsidRPr="00CE04C6" w:rsidRDefault="002D5B0B" w:rsidP="00487002">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Jacqueline Kimeu-International Coordinator, ACCESS COALITION</w:t>
            </w:r>
          </w:p>
        </w:tc>
        <w:tc>
          <w:tcPr>
            <w:tcW w:w="1710" w:type="dxa"/>
            <w:vMerge/>
            <w:tcBorders>
              <w:top w:val="single" w:sz="8" w:space="0" w:color="000000"/>
              <w:left w:val="single" w:sz="8" w:space="0" w:color="000000"/>
              <w:bottom w:val="single" w:sz="8" w:space="0" w:color="000000"/>
              <w:right w:val="single" w:sz="8" w:space="0" w:color="000000"/>
            </w:tcBorders>
            <w:vAlign w:val="center"/>
          </w:tcPr>
          <w:p w14:paraId="20C4B0B8" w14:textId="77777777" w:rsidR="002D5B0B" w:rsidRPr="00D423CE" w:rsidRDefault="002D5B0B" w:rsidP="00487002">
            <w:pPr>
              <w:jc w:val="center"/>
              <w:rPr>
                <w:rFonts w:ascii="Times New Roman" w:eastAsia="Times New Roman" w:hAnsi="Times New Roman" w:cs="Times New Roman"/>
              </w:rPr>
            </w:pPr>
          </w:p>
        </w:tc>
      </w:tr>
      <w:tr w:rsidR="002D5B0B" w:rsidRPr="00DC3DF8" w14:paraId="65F75DD6" w14:textId="77777777" w:rsidTr="005A5734">
        <w:trPr>
          <w:trHeight w:val="420"/>
        </w:trPr>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3CD3B" w14:textId="77777777" w:rsidR="002D5B0B" w:rsidRDefault="002D5B0B" w:rsidP="00487002">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11:10-11:40am</w:t>
            </w:r>
          </w:p>
        </w:tc>
        <w:tc>
          <w:tcPr>
            <w:tcW w:w="7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533DE" w14:textId="77777777" w:rsidR="002D5B0B" w:rsidRPr="00CE04C6" w:rsidRDefault="002D5B0B" w:rsidP="00487002">
            <w:pPr>
              <w:rPr>
                <w:rFonts w:ascii="Times New Roman" w:eastAsia="Times New Roman" w:hAnsi="Times New Roman" w:cs="Times New Roman"/>
                <w:b/>
                <w:bCs/>
                <w:color w:val="000000"/>
              </w:rPr>
            </w:pPr>
            <w:r w:rsidRPr="00CE04C6">
              <w:rPr>
                <w:rFonts w:ascii="Times New Roman" w:eastAsia="Times New Roman" w:hAnsi="Times New Roman" w:cs="Times New Roman"/>
                <w:b/>
                <w:bCs/>
                <w:color w:val="000000"/>
              </w:rPr>
              <w:t>Plenary</w:t>
            </w:r>
          </w:p>
        </w:tc>
        <w:tc>
          <w:tcPr>
            <w:tcW w:w="1710" w:type="dxa"/>
            <w:vMerge/>
            <w:tcBorders>
              <w:top w:val="single" w:sz="8" w:space="0" w:color="000000"/>
              <w:left w:val="single" w:sz="8" w:space="0" w:color="000000"/>
              <w:bottom w:val="single" w:sz="8" w:space="0" w:color="000000"/>
              <w:right w:val="single" w:sz="8" w:space="0" w:color="000000"/>
            </w:tcBorders>
            <w:vAlign w:val="center"/>
          </w:tcPr>
          <w:p w14:paraId="6DD3808C" w14:textId="77777777" w:rsidR="002D5B0B" w:rsidRPr="00D423CE" w:rsidRDefault="002D5B0B" w:rsidP="00487002">
            <w:pPr>
              <w:jc w:val="center"/>
              <w:rPr>
                <w:rFonts w:ascii="Times New Roman" w:eastAsia="Times New Roman" w:hAnsi="Times New Roman" w:cs="Times New Roman"/>
              </w:rPr>
            </w:pPr>
          </w:p>
        </w:tc>
      </w:tr>
      <w:tr w:rsidR="002D5B0B" w:rsidRPr="00DC3DF8" w14:paraId="718F8CAC" w14:textId="77777777" w:rsidTr="005A5734">
        <w:trPr>
          <w:trHeight w:val="87"/>
        </w:trPr>
        <w:tc>
          <w:tcPr>
            <w:tcW w:w="180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5DD7D8FF" w14:textId="77777777" w:rsidR="002D5B0B" w:rsidRPr="00D423CE" w:rsidRDefault="002D5B0B" w:rsidP="00487002">
            <w:pPr>
              <w:jc w:val="both"/>
              <w:rPr>
                <w:rFonts w:ascii="Times New Roman" w:eastAsia="Times New Roman" w:hAnsi="Times New Roman" w:cs="Times New Roman"/>
              </w:rPr>
            </w:pPr>
            <w:r>
              <w:rPr>
                <w:rFonts w:ascii="Times New Roman" w:eastAsia="Times New Roman" w:hAnsi="Times New Roman" w:cs="Times New Roman"/>
                <w:b/>
                <w:bCs/>
                <w:color w:val="000000"/>
              </w:rPr>
              <w:lastRenderedPageBreak/>
              <w:t>11:40-12</w:t>
            </w:r>
            <w:r w:rsidRPr="00D423CE">
              <w:rPr>
                <w:rFonts w:ascii="Times New Roman" w:eastAsia="Times New Roman" w:hAnsi="Times New Roman" w:cs="Times New Roman"/>
                <w:b/>
                <w:bCs/>
                <w:color w:val="000000"/>
              </w:rPr>
              <w:t>:</w:t>
            </w:r>
            <w:r w:rsidRPr="00DC3DF8">
              <w:rPr>
                <w:rFonts w:ascii="Times New Roman" w:eastAsia="Times New Roman" w:hAnsi="Times New Roman" w:cs="Times New Roman"/>
                <w:b/>
                <w:bCs/>
                <w:color w:val="000000"/>
              </w:rPr>
              <w:t>0</w:t>
            </w:r>
            <w:r w:rsidRPr="00D423CE">
              <w:rPr>
                <w:rFonts w:ascii="Times New Roman" w:eastAsia="Times New Roman" w:hAnsi="Times New Roman" w:cs="Times New Roman"/>
                <w:b/>
                <w:bCs/>
                <w:color w:val="000000"/>
              </w:rPr>
              <w:t>0</w:t>
            </w:r>
            <w:r>
              <w:rPr>
                <w:rFonts w:ascii="Times New Roman" w:eastAsia="Times New Roman" w:hAnsi="Times New Roman" w:cs="Times New Roman"/>
                <w:b/>
                <w:bCs/>
                <w:color w:val="000000"/>
              </w:rPr>
              <w:t>pm</w:t>
            </w:r>
          </w:p>
        </w:tc>
        <w:tc>
          <w:tcPr>
            <w:tcW w:w="7650" w:type="dxa"/>
            <w:tcBorders>
              <w:top w:val="single" w:sz="8" w:space="0" w:color="000000"/>
              <w:left w:val="single" w:sz="8" w:space="0" w:color="000000"/>
              <w:bottom w:val="single" w:sz="8" w:space="0" w:color="000000"/>
              <w:right w:val="single" w:sz="8" w:space="0" w:color="000000"/>
            </w:tcBorders>
            <w:shd w:val="clear" w:color="auto" w:fill="F4B083" w:themeFill="accent2" w:themeFillTint="99"/>
            <w:tcMar>
              <w:top w:w="100" w:type="dxa"/>
              <w:left w:w="100" w:type="dxa"/>
              <w:bottom w:w="100" w:type="dxa"/>
              <w:right w:w="100" w:type="dxa"/>
            </w:tcMar>
            <w:hideMark/>
          </w:tcPr>
          <w:p w14:paraId="3CAC8AF3" w14:textId="77777777" w:rsidR="002D5B0B" w:rsidRPr="00D423CE" w:rsidRDefault="002D5B0B" w:rsidP="00487002">
            <w:pPr>
              <w:jc w:val="center"/>
              <w:rPr>
                <w:rFonts w:ascii="Times New Roman" w:eastAsia="Times New Roman" w:hAnsi="Times New Roman" w:cs="Times New Roman"/>
              </w:rPr>
            </w:pPr>
            <w:r w:rsidRPr="00D423CE">
              <w:rPr>
                <w:rFonts w:ascii="Times New Roman" w:eastAsia="Times New Roman" w:hAnsi="Times New Roman" w:cs="Times New Roman"/>
                <w:color w:val="000000"/>
              </w:rPr>
              <w:t>Next steps, wrap up and close</w:t>
            </w:r>
          </w:p>
          <w:p w14:paraId="425B5DB9" w14:textId="77777777" w:rsidR="002D5B0B" w:rsidRPr="00FC480E" w:rsidRDefault="002D5B0B" w:rsidP="00487002">
            <w:pPr>
              <w:jc w:val="center"/>
              <w:rPr>
                <w:rFonts w:ascii="Times New Roman" w:eastAsia="Times New Roman" w:hAnsi="Times New Roman" w:cs="Times New Roman"/>
                <w:b/>
              </w:rPr>
            </w:pPr>
            <w:r w:rsidRPr="00FC480E">
              <w:rPr>
                <w:rFonts w:ascii="Times New Roman" w:eastAsia="Times New Roman" w:hAnsi="Times New Roman" w:cs="Times New Roman"/>
                <w:b/>
              </w:rPr>
              <w:t>Vincent Ondieki-Lifeskills</w:t>
            </w:r>
          </w:p>
        </w:tc>
        <w:tc>
          <w:tcPr>
            <w:tcW w:w="1710" w:type="dxa"/>
            <w:vMerge/>
            <w:tcBorders>
              <w:top w:val="single" w:sz="8" w:space="0" w:color="000000"/>
              <w:left w:val="single" w:sz="8" w:space="0" w:color="000000"/>
              <w:bottom w:val="single" w:sz="8" w:space="0" w:color="000000"/>
              <w:right w:val="single" w:sz="8" w:space="0" w:color="000000"/>
            </w:tcBorders>
            <w:vAlign w:val="center"/>
            <w:hideMark/>
          </w:tcPr>
          <w:p w14:paraId="46276D0E" w14:textId="77777777" w:rsidR="002D5B0B" w:rsidRPr="00D423CE" w:rsidRDefault="002D5B0B" w:rsidP="00487002">
            <w:pPr>
              <w:jc w:val="center"/>
              <w:rPr>
                <w:rFonts w:ascii="Times New Roman" w:eastAsia="Times New Roman" w:hAnsi="Times New Roman" w:cs="Times New Roman"/>
              </w:rPr>
            </w:pPr>
          </w:p>
        </w:tc>
      </w:tr>
    </w:tbl>
    <w:p w14:paraId="0A6A7B3C" w14:textId="66173D9A" w:rsidR="003D5398" w:rsidRDefault="003D5398" w:rsidP="00930B30">
      <w:pPr>
        <w:pStyle w:val="Heading1"/>
      </w:pPr>
      <w:bookmarkStart w:id="14" w:name="_Toc53003137"/>
      <w:r>
        <w:lastRenderedPageBreak/>
        <w:t>Annex 3</w:t>
      </w:r>
      <w:bookmarkEnd w:id="14"/>
    </w:p>
    <w:p w14:paraId="00DE01E2" w14:textId="363AD783" w:rsidR="005A5734" w:rsidRPr="00F1508F" w:rsidRDefault="005A5734" w:rsidP="005A5734">
      <w:pPr>
        <w:jc w:val="center"/>
        <w:rPr>
          <w:rFonts w:ascii="Gill Sans MT" w:hAnsi="Gill Sans MT"/>
          <w:b/>
          <w:bCs/>
        </w:rPr>
      </w:pPr>
      <w:r w:rsidRPr="00F1508F">
        <w:rPr>
          <w:rFonts w:ascii="Gill Sans MT" w:hAnsi="Gill Sans MT"/>
          <w:b/>
          <w:bCs/>
        </w:rPr>
        <w:t>SEAF-KENYA GOVERNANCE THEMATIC GROUP PARTICIPANT</w:t>
      </w:r>
      <w:r>
        <w:rPr>
          <w:rFonts w:ascii="Gill Sans MT" w:hAnsi="Gill Sans MT"/>
          <w:b/>
          <w:bCs/>
        </w:rPr>
        <w:t>S</w:t>
      </w:r>
    </w:p>
    <w:tbl>
      <w:tblPr>
        <w:tblStyle w:val="TableGrid"/>
        <w:tblW w:w="9895" w:type="dxa"/>
        <w:tblLayout w:type="fixed"/>
        <w:tblLook w:val="04A0" w:firstRow="1" w:lastRow="0" w:firstColumn="1" w:lastColumn="0" w:noHBand="0" w:noVBand="1"/>
      </w:tblPr>
      <w:tblGrid>
        <w:gridCol w:w="495"/>
        <w:gridCol w:w="1873"/>
        <w:gridCol w:w="2577"/>
        <w:gridCol w:w="3150"/>
        <w:gridCol w:w="1800"/>
      </w:tblGrid>
      <w:tr w:rsidR="005A5734" w:rsidRPr="00F1508F" w14:paraId="215CBE62" w14:textId="77777777" w:rsidTr="00487002">
        <w:tc>
          <w:tcPr>
            <w:tcW w:w="2368" w:type="dxa"/>
            <w:gridSpan w:val="2"/>
          </w:tcPr>
          <w:p w14:paraId="3B20BDA5" w14:textId="77777777" w:rsidR="005A5734" w:rsidRPr="00F1508F" w:rsidRDefault="005A5734" w:rsidP="00487002">
            <w:pPr>
              <w:rPr>
                <w:rFonts w:ascii="Gill Sans MT" w:hAnsi="Gill Sans MT"/>
                <w:b/>
                <w:bCs/>
              </w:rPr>
            </w:pPr>
            <w:r w:rsidRPr="00F1508F">
              <w:rPr>
                <w:rFonts w:ascii="Gill Sans MT" w:hAnsi="Gill Sans MT"/>
                <w:b/>
                <w:bCs/>
              </w:rPr>
              <w:t xml:space="preserve">Name </w:t>
            </w:r>
          </w:p>
        </w:tc>
        <w:tc>
          <w:tcPr>
            <w:tcW w:w="2577" w:type="dxa"/>
          </w:tcPr>
          <w:p w14:paraId="72183210" w14:textId="77777777" w:rsidR="005A5734" w:rsidRPr="00F1508F" w:rsidRDefault="005A5734" w:rsidP="00487002">
            <w:pPr>
              <w:rPr>
                <w:rFonts w:ascii="Gill Sans MT" w:hAnsi="Gill Sans MT"/>
                <w:b/>
                <w:bCs/>
              </w:rPr>
            </w:pPr>
            <w:r w:rsidRPr="00F1508F">
              <w:rPr>
                <w:rFonts w:ascii="Gill Sans MT" w:hAnsi="Gill Sans MT"/>
                <w:b/>
                <w:bCs/>
              </w:rPr>
              <w:t xml:space="preserve">Organization </w:t>
            </w:r>
          </w:p>
        </w:tc>
        <w:tc>
          <w:tcPr>
            <w:tcW w:w="3150" w:type="dxa"/>
          </w:tcPr>
          <w:p w14:paraId="254588D3" w14:textId="77777777" w:rsidR="005A5734" w:rsidRPr="00F1508F" w:rsidRDefault="005A5734" w:rsidP="00487002">
            <w:pPr>
              <w:rPr>
                <w:rFonts w:ascii="Gill Sans MT" w:hAnsi="Gill Sans MT"/>
                <w:b/>
                <w:bCs/>
              </w:rPr>
            </w:pPr>
            <w:r w:rsidRPr="00F1508F">
              <w:rPr>
                <w:rFonts w:ascii="Gill Sans MT" w:hAnsi="Gill Sans MT"/>
                <w:b/>
                <w:bCs/>
              </w:rPr>
              <w:t>Email</w:t>
            </w:r>
          </w:p>
        </w:tc>
        <w:tc>
          <w:tcPr>
            <w:tcW w:w="1800" w:type="dxa"/>
          </w:tcPr>
          <w:p w14:paraId="779EC79D" w14:textId="77777777" w:rsidR="005A5734" w:rsidRPr="00F1508F" w:rsidRDefault="005A5734" w:rsidP="00487002">
            <w:pPr>
              <w:rPr>
                <w:rFonts w:ascii="Gill Sans MT" w:hAnsi="Gill Sans MT"/>
                <w:b/>
                <w:bCs/>
              </w:rPr>
            </w:pPr>
            <w:r w:rsidRPr="00F1508F">
              <w:rPr>
                <w:rFonts w:ascii="Gill Sans MT" w:hAnsi="Gill Sans MT"/>
                <w:b/>
                <w:bCs/>
              </w:rPr>
              <w:t>Phone No</w:t>
            </w:r>
          </w:p>
        </w:tc>
      </w:tr>
      <w:tr w:rsidR="005A5734" w:rsidRPr="00F1508F" w14:paraId="4B96C788" w14:textId="77777777" w:rsidTr="00487002">
        <w:tc>
          <w:tcPr>
            <w:tcW w:w="495" w:type="dxa"/>
          </w:tcPr>
          <w:p w14:paraId="7E008240" w14:textId="77777777" w:rsidR="005A5734" w:rsidRPr="00F1508F" w:rsidRDefault="005A5734" w:rsidP="00487002">
            <w:pPr>
              <w:rPr>
                <w:rFonts w:ascii="Gill Sans MT" w:hAnsi="Gill Sans MT"/>
              </w:rPr>
            </w:pPr>
            <w:r w:rsidRPr="00F1508F">
              <w:rPr>
                <w:rFonts w:ascii="Gill Sans MT" w:hAnsi="Gill Sans MT"/>
              </w:rPr>
              <w:t>1.</w:t>
            </w:r>
          </w:p>
        </w:tc>
        <w:tc>
          <w:tcPr>
            <w:tcW w:w="1873" w:type="dxa"/>
          </w:tcPr>
          <w:p w14:paraId="7491CA7B" w14:textId="77777777" w:rsidR="005A5734" w:rsidRPr="00F1508F" w:rsidRDefault="005A5734" w:rsidP="00487002">
            <w:pPr>
              <w:rPr>
                <w:rFonts w:ascii="Gill Sans MT" w:hAnsi="Gill Sans MT"/>
              </w:rPr>
            </w:pPr>
            <w:r w:rsidRPr="00F1508F">
              <w:rPr>
                <w:rFonts w:ascii="Gill Sans MT" w:hAnsi="Gill Sans MT"/>
              </w:rPr>
              <w:t>John Kioli</w:t>
            </w:r>
          </w:p>
        </w:tc>
        <w:tc>
          <w:tcPr>
            <w:tcW w:w="2577" w:type="dxa"/>
          </w:tcPr>
          <w:p w14:paraId="1811CCFE" w14:textId="77777777" w:rsidR="005A5734" w:rsidRPr="00F1508F" w:rsidRDefault="005A5734" w:rsidP="00487002">
            <w:pPr>
              <w:rPr>
                <w:rFonts w:ascii="Gill Sans MT" w:hAnsi="Gill Sans MT"/>
              </w:rPr>
            </w:pPr>
            <w:r w:rsidRPr="00F1508F">
              <w:rPr>
                <w:rFonts w:ascii="Gill Sans MT" w:hAnsi="Gill Sans MT"/>
              </w:rPr>
              <w:t>KCCWG</w:t>
            </w:r>
          </w:p>
        </w:tc>
        <w:tc>
          <w:tcPr>
            <w:tcW w:w="3150" w:type="dxa"/>
          </w:tcPr>
          <w:p w14:paraId="7DF1ECEF" w14:textId="77777777" w:rsidR="005A5734" w:rsidRPr="00F1508F" w:rsidRDefault="005A5734" w:rsidP="00487002">
            <w:pPr>
              <w:rPr>
                <w:rFonts w:ascii="Gill Sans MT" w:hAnsi="Gill Sans MT"/>
              </w:rPr>
            </w:pPr>
            <w:r w:rsidRPr="00F1508F">
              <w:rPr>
                <w:rFonts w:ascii="Gill Sans MT" w:hAnsi="Gill Sans MT"/>
              </w:rPr>
              <w:t>kiolijohn@gmail.com</w:t>
            </w:r>
          </w:p>
        </w:tc>
        <w:tc>
          <w:tcPr>
            <w:tcW w:w="1800" w:type="dxa"/>
          </w:tcPr>
          <w:p w14:paraId="451B83A9" w14:textId="77777777" w:rsidR="005A5734" w:rsidRPr="00F1508F" w:rsidRDefault="005A5734" w:rsidP="00487002">
            <w:pPr>
              <w:rPr>
                <w:rFonts w:ascii="Gill Sans MT" w:hAnsi="Gill Sans MT"/>
              </w:rPr>
            </w:pPr>
            <w:r w:rsidRPr="00F1508F">
              <w:rPr>
                <w:rFonts w:ascii="Gill Sans MT" w:hAnsi="Gill Sans MT"/>
              </w:rPr>
              <w:t>0722722915</w:t>
            </w:r>
          </w:p>
        </w:tc>
      </w:tr>
      <w:tr w:rsidR="005A5734" w:rsidRPr="00F1508F" w14:paraId="7B06491A" w14:textId="77777777" w:rsidTr="00487002">
        <w:tc>
          <w:tcPr>
            <w:tcW w:w="495" w:type="dxa"/>
          </w:tcPr>
          <w:p w14:paraId="72717DC7" w14:textId="77777777" w:rsidR="005A5734" w:rsidRPr="00F1508F" w:rsidRDefault="005A5734" w:rsidP="00487002">
            <w:pPr>
              <w:rPr>
                <w:rFonts w:ascii="Gill Sans MT" w:hAnsi="Gill Sans MT"/>
              </w:rPr>
            </w:pPr>
            <w:r w:rsidRPr="00F1508F">
              <w:rPr>
                <w:rFonts w:ascii="Gill Sans MT" w:hAnsi="Gill Sans MT"/>
              </w:rPr>
              <w:t>2.</w:t>
            </w:r>
          </w:p>
        </w:tc>
        <w:tc>
          <w:tcPr>
            <w:tcW w:w="1873" w:type="dxa"/>
          </w:tcPr>
          <w:p w14:paraId="06F31F2D" w14:textId="77777777" w:rsidR="005A5734" w:rsidRPr="00F1508F" w:rsidRDefault="005A5734" w:rsidP="00487002">
            <w:pPr>
              <w:rPr>
                <w:rFonts w:ascii="Gill Sans MT" w:hAnsi="Gill Sans MT"/>
              </w:rPr>
            </w:pPr>
            <w:r w:rsidRPr="00F1508F">
              <w:rPr>
                <w:rFonts w:ascii="Gill Sans MT" w:hAnsi="Gill Sans MT"/>
              </w:rPr>
              <w:t>Frank Msafiri</w:t>
            </w:r>
          </w:p>
        </w:tc>
        <w:tc>
          <w:tcPr>
            <w:tcW w:w="2577" w:type="dxa"/>
          </w:tcPr>
          <w:p w14:paraId="37FFB9C5" w14:textId="77777777" w:rsidR="005A5734" w:rsidRPr="00F1508F" w:rsidRDefault="005A5734" w:rsidP="00487002">
            <w:pPr>
              <w:rPr>
                <w:rFonts w:ascii="Gill Sans MT" w:hAnsi="Gill Sans MT"/>
              </w:rPr>
            </w:pPr>
            <w:r w:rsidRPr="00F1508F">
              <w:rPr>
                <w:rFonts w:ascii="Gill Sans MT" w:hAnsi="Gill Sans MT"/>
              </w:rPr>
              <w:t>SusWatch Kenya</w:t>
            </w:r>
          </w:p>
        </w:tc>
        <w:tc>
          <w:tcPr>
            <w:tcW w:w="3150" w:type="dxa"/>
          </w:tcPr>
          <w:p w14:paraId="68868BC9" w14:textId="77777777" w:rsidR="005A5734" w:rsidRPr="00F1508F" w:rsidRDefault="005A5734" w:rsidP="00487002">
            <w:pPr>
              <w:rPr>
                <w:rFonts w:ascii="Gill Sans MT" w:hAnsi="Gill Sans MT"/>
              </w:rPr>
            </w:pPr>
            <w:r w:rsidRPr="00F1508F">
              <w:rPr>
                <w:rFonts w:ascii="Gill Sans MT" w:hAnsi="Gill Sans MT"/>
              </w:rPr>
              <w:t>frankmsafiri46@gmail.com</w:t>
            </w:r>
          </w:p>
        </w:tc>
        <w:tc>
          <w:tcPr>
            <w:tcW w:w="1800" w:type="dxa"/>
          </w:tcPr>
          <w:p w14:paraId="0CAD9A54" w14:textId="77777777" w:rsidR="005A5734" w:rsidRPr="00F1508F" w:rsidRDefault="005A5734" w:rsidP="00487002">
            <w:pPr>
              <w:rPr>
                <w:rFonts w:ascii="Gill Sans MT" w:hAnsi="Gill Sans MT"/>
              </w:rPr>
            </w:pPr>
            <w:r w:rsidRPr="00F1508F">
              <w:rPr>
                <w:rFonts w:ascii="Gill Sans MT" w:hAnsi="Gill Sans MT"/>
              </w:rPr>
              <w:t>0721344707</w:t>
            </w:r>
          </w:p>
        </w:tc>
      </w:tr>
      <w:tr w:rsidR="005A5734" w:rsidRPr="00F1508F" w14:paraId="7CF37672" w14:textId="77777777" w:rsidTr="00487002">
        <w:tc>
          <w:tcPr>
            <w:tcW w:w="495" w:type="dxa"/>
          </w:tcPr>
          <w:p w14:paraId="3B2F5A50" w14:textId="77777777" w:rsidR="005A5734" w:rsidRPr="00F1508F" w:rsidRDefault="005A5734" w:rsidP="00487002">
            <w:pPr>
              <w:rPr>
                <w:rFonts w:ascii="Gill Sans MT" w:hAnsi="Gill Sans MT"/>
              </w:rPr>
            </w:pPr>
            <w:r w:rsidRPr="00F1508F">
              <w:rPr>
                <w:rFonts w:ascii="Gill Sans MT" w:hAnsi="Gill Sans MT"/>
              </w:rPr>
              <w:t>3.</w:t>
            </w:r>
          </w:p>
        </w:tc>
        <w:tc>
          <w:tcPr>
            <w:tcW w:w="1873" w:type="dxa"/>
          </w:tcPr>
          <w:p w14:paraId="22A8903F" w14:textId="77777777" w:rsidR="005A5734" w:rsidRPr="00F1508F" w:rsidRDefault="005A5734" w:rsidP="00487002">
            <w:pPr>
              <w:rPr>
                <w:rFonts w:ascii="Gill Sans MT" w:hAnsi="Gill Sans MT"/>
              </w:rPr>
            </w:pPr>
            <w:r w:rsidRPr="00F1508F">
              <w:rPr>
                <w:rFonts w:ascii="Gill Sans MT" w:hAnsi="Gill Sans MT"/>
              </w:rPr>
              <w:t>Juliet Mako</w:t>
            </w:r>
            <w:r>
              <w:rPr>
                <w:rFonts w:ascii="Gill Sans MT" w:hAnsi="Gill Sans MT"/>
              </w:rPr>
              <w:t>k</w:t>
            </w:r>
            <w:r w:rsidRPr="00F1508F">
              <w:rPr>
                <w:rFonts w:ascii="Gill Sans MT" w:hAnsi="Gill Sans MT"/>
              </w:rPr>
              <w:t>ha</w:t>
            </w:r>
          </w:p>
        </w:tc>
        <w:tc>
          <w:tcPr>
            <w:tcW w:w="2577" w:type="dxa"/>
          </w:tcPr>
          <w:p w14:paraId="37B28AEB" w14:textId="77777777" w:rsidR="005A5734" w:rsidRPr="00F1508F" w:rsidRDefault="005A5734" w:rsidP="00487002">
            <w:pPr>
              <w:rPr>
                <w:rFonts w:ascii="Gill Sans MT" w:hAnsi="Gill Sans MT"/>
              </w:rPr>
            </w:pPr>
            <w:r w:rsidRPr="00F1508F">
              <w:rPr>
                <w:rFonts w:ascii="Gill Sans MT" w:hAnsi="Gill Sans MT"/>
              </w:rPr>
              <w:t>SusWatch Kenya</w:t>
            </w:r>
          </w:p>
        </w:tc>
        <w:tc>
          <w:tcPr>
            <w:tcW w:w="3150" w:type="dxa"/>
          </w:tcPr>
          <w:p w14:paraId="57881E87" w14:textId="77777777" w:rsidR="005A5734" w:rsidRPr="00F1508F" w:rsidRDefault="00724573" w:rsidP="00487002">
            <w:pPr>
              <w:rPr>
                <w:rFonts w:ascii="Gill Sans MT" w:hAnsi="Gill Sans MT"/>
              </w:rPr>
            </w:pPr>
            <w:hyperlink r:id="rId15" w:history="1">
              <w:r w:rsidR="005A5734" w:rsidRPr="00957AC5">
                <w:rPr>
                  <w:rStyle w:val="Hyperlink"/>
                  <w:rFonts w:ascii="Gill Sans MT" w:hAnsi="Gill Sans MT"/>
                </w:rPr>
                <w:t>jmakokha22184@yahoo.com</w:t>
              </w:r>
            </w:hyperlink>
          </w:p>
        </w:tc>
        <w:tc>
          <w:tcPr>
            <w:tcW w:w="1800" w:type="dxa"/>
          </w:tcPr>
          <w:p w14:paraId="1C0813FC" w14:textId="77777777" w:rsidR="005A5734" w:rsidRPr="00F1508F" w:rsidRDefault="005A5734" w:rsidP="00487002">
            <w:pPr>
              <w:rPr>
                <w:rFonts w:ascii="Gill Sans MT" w:hAnsi="Gill Sans MT"/>
              </w:rPr>
            </w:pPr>
            <w:r w:rsidRPr="00F1508F">
              <w:rPr>
                <w:rFonts w:ascii="Gill Sans MT" w:hAnsi="Gill Sans MT"/>
              </w:rPr>
              <w:t>0724788032</w:t>
            </w:r>
          </w:p>
        </w:tc>
      </w:tr>
      <w:tr w:rsidR="005A5734" w:rsidRPr="00F1508F" w14:paraId="7986C92E" w14:textId="77777777" w:rsidTr="00487002">
        <w:tc>
          <w:tcPr>
            <w:tcW w:w="495" w:type="dxa"/>
          </w:tcPr>
          <w:p w14:paraId="2313F3B2" w14:textId="77777777" w:rsidR="005A5734" w:rsidRPr="00F1508F" w:rsidRDefault="005A5734" w:rsidP="00487002">
            <w:pPr>
              <w:rPr>
                <w:rFonts w:ascii="Gill Sans MT" w:hAnsi="Gill Sans MT"/>
              </w:rPr>
            </w:pPr>
            <w:r w:rsidRPr="00F1508F">
              <w:rPr>
                <w:rFonts w:ascii="Gill Sans MT" w:hAnsi="Gill Sans MT"/>
              </w:rPr>
              <w:t>4.</w:t>
            </w:r>
          </w:p>
        </w:tc>
        <w:tc>
          <w:tcPr>
            <w:tcW w:w="1873" w:type="dxa"/>
          </w:tcPr>
          <w:p w14:paraId="4F78A5F1" w14:textId="77777777" w:rsidR="005A5734" w:rsidRPr="00F1508F" w:rsidRDefault="005A5734" w:rsidP="00487002">
            <w:pPr>
              <w:rPr>
                <w:rFonts w:ascii="Gill Sans MT" w:hAnsi="Gill Sans MT"/>
              </w:rPr>
            </w:pPr>
            <w:r w:rsidRPr="00F1508F">
              <w:rPr>
                <w:rFonts w:ascii="Gill Sans MT" w:hAnsi="Gill Sans MT"/>
              </w:rPr>
              <w:t>Jacob Olonde</w:t>
            </w:r>
          </w:p>
        </w:tc>
        <w:tc>
          <w:tcPr>
            <w:tcW w:w="2577" w:type="dxa"/>
          </w:tcPr>
          <w:p w14:paraId="6282E3D1" w14:textId="77777777" w:rsidR="005A5734" w:rsidRPr="00F1508F" w:rsidRDefault="005A5734" w:rsidP="00487002">
            <w:pPr>
              <w:rPr>
                <w:rFonts w:ascii="Gill Sans MT" w:hAnsi="Gill Sans MT"/>
              </w:rPr>
            </w:pPr>
            <w:r w:rsidRPr="00F1508F">
              <w:rPr>
                <w:rFonts w:ascii="Gill Sans MT" w:hAnsi="Gill Sans MT"/>
              </w:rPr>
              <w:t>ECAS</w:t>
            </w:r>
          </w:p>
        </w:tc>
        <w:tc>
          <w:tcPr>
            <w:tcW w:w="3150" w:type="dxa"/>
          </w:tcPr>
          <w:p w14:paraId="526ABDE3" w14:textId="77777777" w:rsidR="005A5734" w:rsidRPr="00F1508F" w:rsidRDefault="00724573" w:rsidP="00487002">
            <w:pPr>
              <w:rPr>
                <w:rFonts w:ascii="Gill Sans MT" w:hAnsi="Gill Sans MT"/>
              </w:rPr>
            </w:pPr>
            <w:hyperlink r:id="rId16" w:history="1">
              <w:r w:rsidR="005A5734" w:rsidRPr="00957AC5">
                <w:rPr>
                  <w:rStyle w:val="Hyperlink"/>
                  <w:rFonts w:ascii="Gill Sans MT" w:hAnsi="Gill Sans MT"/>
                </w:rPr>
                <w:t>olondejacob@gmail.com</w:t>
              </w:r>
            </w:hyperlink>
          </w:p>
        </w:tc>
        <w:tc>
          <w:tcPr>
            <w:tcW w:w="1800" w:type="dxa"/>
          </w:tcPr>
          <w:p w14:paraId="64039C0F" w14:textId="77777777" w:rsidR="005A5734" w:rsidRPr="00F1508F" w:rsidRDefault="005A5734" w:rsidP="00487002">
            <w:pPr>
              <w:rPr>
                <w:rFonts w:ascii="Gill Sans MT" w:hAnsi="Gill Sans MT"/>
              </w:rPr>
            </w:pPr>
            <w:r w:rsidRPr="00F1508F">
              <w:rPr>
                <w:rFonts w:ascii="Gill Sans MT" w:hAnsi="Gill Sans MT"/>
              </w:rPr>
              <w:t>0728925306</w:t>
            </w:r>
          </w:p>
        </w:tc>
      </w:tr>
      <w:tr w:rsidR="005A5734" w:rsidRPr="00F1508F" w14:paraId="0F33233F" w14:textId="77777777" w:rsidTr="00487002">
        <w:tc>
          <w:tcPr>
            <w:tcW w:w="495" w:type="dxa"/>
          </w:tcPr>
          <w:p w14:paraId="42E0F2D4" w14:textId="77777777" w:rsidR="005A5734" w:rsidRPr="00F1508F" w:rsidRDefault="005A5734" w:rsidP="00487002">
            <w:pPr>
              <w:rPr>
                <w:rFonts w:ascii="Gill Sans MT" w:hAnsi="Gill Sans MT"/>
              </w:rPr>
            </w:pPr>
            <w:r w:rsidRPr="00F1508F">
              <w:rPr>
                <w:rFonts w:ascii="Gill Sans MT" w:hAnsi="Gill Sans MT"/>
              </w:rPr>
              <w:t>5.</w:t>
            </w:r>
          </w:p>
        </w:tc>
        <w:tc>
          <w:tcPr>
            <w:tcW w:w="1873" w:type="dxa"/>
          </w:tcPr>
          <w:p w14:paraId="4AD09870" w14:textId="77777777" w:rsidR="005A5734" w:rsidRPr="00F1508F" w:rsidRDefault="005A5734" w:rsidP="00487002">
            <w:pPr>
              <w:rPr>
                <w:rFonts w:ascii="Gill Sans MT" w:hAnsi="Gill Sans MT"/>
              </w:rPr>
            </w:pPr>
            <w:r w:rsidRPr="00F1508F">
              <w:rPr>
                <w:rFonts w:ascii="Gill Sans MT" w:hAnsi="Gill Sans MT"/>
              </w:rPr>
              <w:t>Vincent Ondieki</w:t>
            </w:r>
          </w:p>
        </w:tc>
        <w:tc>
          <w:tcPr>
            <w:tcW w:w="2577" w:type="dxa"/>
          </w:tcPr>
          <w:p w14:paraId="3F74F055" w14:textId="77777777" w:rsidR="005A5734" w:rsidRPr="00F1508F" w:rsidRDefault="005A5734" w:rsidP="00487002">
            <w:pPr>
              <w:rPr>
                <w:rFonts w:ascii="Gill Sans MT" w:hAnsi="Gill Sans MT"/>
              </w:rPr>
            </w:pPr>
            <w:r w:rsidRPr="00F1508F">
              <w:rPr>
                <w:rFonts w:ascii="Gill Sans MT" w:hAnsi="Gill Sans MT"/>
              </w:rPr>
              <w:t>Lifeskills Promoters</w:t>
            </w:r>
          </w:p>
        </w:tc>
        <w:tc>
          <w:tcPr>
            <w:tcW w:w="3150" w:type="dxa"/>
          </w:tcPr>
          <w:p w14:paraId="0434B916" w14:textId="77777777" w:rsidR="005A5734" w:rsidRPr="00F1508F" w:rsidRDefault="00724573" w:rsidP="00487002">
            <w:pPr>
              <w:rPr>
                <w:rFonts w:ascii="Gill Sans MT" w:hAnsi="Gill Sans MT"/>
              </w:rPr>
            </w:pPr>
            <w:hyperlink r:id="rId17" w:history="1">
              <w:r w:rsidR="005A5734" w:rsidRPr="00957AC5">
                <w:rPr>
                  <w:rStyle w:val="Hyperlink"/>
                  <w:rFonts w:ascii="Gill Sans MT" w:hAnsi="Gill Sans MT"/>
                </w:rPr>
                <w:t>vincentndk3@gmail.com</w:t>
              </w:r>
            </w:hyperlink>
          </w:p>
        </w:tc>
        <w:tc>
          <w:tcPr>
            <w:tcW w:w="1800" w:type="dxa"/>
          </w:tcPr>
          <w:p w14:paraId="75AD2A0D" w14:textId="77777777" w:rsidR="005A5734" w:rsidRPr="00F1508F" w:rsidRDefault="005A5734" w:rsidP="00487002">
            <w:pPr>
              <w:rPr>
                <w:rFonts w:ascii="Gill Sans MT" w:hAnsi="Gill Sans MT"/>
              </w:rPr>
            </w:pPr>
            <w:r w:rsidRPr="00F1508F">
              <w:rPr>
                <w:rFonts w:ascii="Gill Sans MT" w:hAnsi="Gill Sans MT"/>
              </w:rPr>
              <w:t>0723734468</w:t>
            </w:r>
          </w:p>
        </w:tc>
      </w:tr>
      <w:tr w:rsidR="005A5734" w:rsidRPr="00F1508F" w14:paraId="6F39E1D8" w14:textId="77777777" w:rsidTr="00487002">
        <w:tc>
          <w:tcPr>
            <w:tcW w:w="495" w:type="dxa"/>
          </w:tcPr>
          <w:p w14:paraId="37DBD85E" w14:textId="77777777" w:rsidR="005A5734" w:rsidRPr="00F1508F" w:rsidRDefault="005A5734" w:rsidP="00487002">
            <w:pPr>
              <w:rPr>
                <w:rFonts w:ascii="Gill Sans MT" w:hAnsi="Gill Sans MT"/>
              </w:rPr>
            </w:pPr>
            <w:r w:rsidRPr="00F1508F">
              <w:rPr>
                <w:rFonts w:ascii="Gill Sans MT" w:hAnsi="Gill Sans MT"/>
              </w:rPr>
              <w:t>6.</w:t>
            </w:r>
          </w:p>
        </w:tc>
        <w:tc>
          <w:tcPr>
            <w:tcW w:w="1873" w:type="dxa"/>
          </w:tcPr>
          <w:p w14:paraId="080855A2" w14:textId="77777777" w:rsidR="005A5734" w:rsidRPr="00F1508F" w:rsidRDefault="005A5734" w:rsidP="00487002">
            <w:pPr>
              <w:rPr>
                <w:rFonts w:ascii="Gill Sans MT" w:hAnsi="Gill Sans MT"/>
              </w:rPr>
            </w:pPr>
            <w:r w:rsidRPr="00F1508F">
              <w:rPr>
                <w:rFonts w:ascii="Gill Sans MT" w:hAnsi="Gill Sans MT"/>
              </w:rPr>
              <w:t>Justus Munyoki</w:t>
            </w:r>
          </w:p>
        </w:tc>
        <w:tc>
          <w:tcPr>
            <w:tcW w:w="2577" w:type="dxa"/>
          </w:tcPr>
          <w:p w14:paraId="42C9E644" w14:textId="77777777" w:rsidR="005A5734" w:rsidRPr="00F1508F" w:rsidRDefault="005A5734" w:rsidP="00487002">
            <w:pPr>
              <w:rPr>
                <w:rFonts w:ascii="Gill Sans MT" w:hAnsi="Gill Sans MT"/>
              </w:rPr>
            </w:pPr>
            <w:r w:rsidRPr="00F1508F">
              <w:rPr>
                <w:rFonts w:ascii="Gill Sans MT" w:hAnsi="Gill Sans MT"/>
              </w:rPr>
              <w:t>Inforse</w:t>
            </w:r>
          </w:p>
        </w:tc>
        <w:tc>
          <w:tcPr>
            <w:tcW w:w="3150" w:type="dxa"/>
          </w:tcPr>
          <w:p w14:paraId="5693A44E" w14:textId="77777777" w:rsidR="005A5734" w:rsidRPr="00F1508F" w:rsidRDefault="00724573" w:rsidP="00487002">
            <w:pPr>
              <w:rPr>
                <w:rFonts w:ascii="Gill Sans MT" w:hAnsi="Gill Sans MT"/>
              </w:rPr>
            </w:pPr>
            <w:hyperlink r:id="rId18" w:history="1">
              <w:r w:rsidR="005A5734" w:rsidRPr="00957AC5">
                <w:rPr>
                  <w:rStyle w:val="Hyperlink"/>
                  <w:rFonts w:ascii="Gill Sans MT" w:hAnsi="Gill Sans MT"/>
                </w:rPr>
                <w:t>justusmunyoki40@gmail.com</w:t>
              </w:r>
            </w:hyperlink>
          </w:p>
        </w:tc>
        <w:tc>
          <w:tcPr>
            <w:tcW w:w="1800" w:type="dxa"/>
          </w:tcPr>
          <w:p w14:paraId="791329DC" w14:textId="77777777" w:rsidR="005A5734" w:rsidRPr="00F1508F" w:rsidRDefault="005A5734" w:rsidP="00487002">
            <w:pPr>
              <w:rPr>
                <w:rFonts w:ascii="Gill Sans MT" w:hAnsi="Gill Sans MT"/>
              </w:rPr>
            </w:pPr>
            <w:r w:rsidRPr="00F1508F">
              <w:rPr>
                <w:rFonts w:ascii="Gill Sans MT" w:hAnsi="Gill Sans MT"/>
              </w:rPr>
              <w:t>0725170261</w:t>
            </w:r>
          </w:p>
        </w:tc>
      </w:tr>
      <w:tr w:rsidR="005A5734" w:rsidRPr="00F1508F" w14:paraId="4F4C4749" w14:textId="77777777" w:rsidTr="00487002">
        <w:tc>
          <w:tcPr>
            <w:tcW w:w="495" w:type="dxa"/>
          </w:tcPr>
          <w:p w14:paraId="1A99FE4D" w14:textId="77777777" w:rsidR="005A5734" w:rsidRPr="00F1508F" w:rsidRDefault="005A5734" w:rsidP="00487002">
            <w:pPr>
              <w:rPr>
                <w:rFonts w:ascii="Gill Sans MT" w:hAnsi="Gill Sans MT"/>
              </w:rPr>
            </w:pPr>
            <w:r w:rsidRPr="00F1508F">
              <w:rPr>
                <w:rFonts w:ascii="Gill Sans MT" w:hAnsi="Gill Sans MT"/>
              </w:rPr>
              <w:t>7.</w:t>
            </w:r>
          </w:p>
        </w:tc>
        <w:tc>
          <w:tcPr>
            <w:tcW w:w="1873" w:type="dxa"/>
          </w:tcPr>
          <w:p w14:paraId="20BD99EE" w14:textId="77777777" w:rsidR="005A5734" w:rsidRPr="00F1508F" w:rsidRDefault="005A5734" w:rsidP="00487002">
            <w:pPr>
              <w:rPr>
                <w:rFonts w:ascii="Gill Sans MT" w:hAnsi="Gill Sans MT"/>
              </w:rPr>
            </w:pPr>
            <w:r>
              <w:rPr>
                <w:rFonts w:ascii="Gill Sans MT" w:hAnsi="Gill Sans MT"/>
              </w:rPr>
              <w:t>George Kir</w:t>
            </w:r>
            <w:r w:rsidRPr="00F1508F">
              <w:rPr>
                <w:rFonts w:ascii="Gill Sans MT" w:hAnsi="Gill Sans MT"/>
              </w:rPr>
              <w:t>itu</w:t>
            </w:r>
          </w:p>
        </w:tc>
        <w:tc>
          <w:tcPr>
            <w:tcW w:w="2577" w:type="dxa"/>
          </w:tcPr>
          <w:p w14:paraId="24C6FDA7" w14:textId="77777777" w:rsidR="005A5734" w:rsidRPr="00F1508F" w:rsidRDefault="005A5734" w:rsidP="00487002">
            <w:pPr>
              <w:rPr>
                <w:rFonts w:ascii="Gill Sans MT" w:hAnsi="Gill Sans MT"/>
              </w:rPr>
            </w:pPr>
            <w:r>
              <w:rPr>
                <w:rFonts w:ascii="Gill Sans MT" w:hAnsi="Gill Sans MT"/>
              </w:rPr>
              <w:t>RENEWGEN</w:t>
            </w:r>
          </w:p>
        </w:tc>
        <w:tc>
          <w:tcPr>
            <w:tcW w:w="3150" w:type="dxa"/>
          </w:tcPr>
          <w:p w14:paraId="00FDC05F" w14:textId="77777777" w:rsidR="005A5734" w:rsidRPr="00F1508F" w:rsidRDefault="00724573" w:rsidP="00487002">
            <w:pPr>
              <w:rPr>
                <w:rFonts w:ascii="Gill Sans MT" w:hAnsi="Gill Sans MT"/>
              </w:rPr>
            </w:pPr>
            <w:hyperlink r:id="rId19" w:history="1">
              <w:r w:rsidR="005A5734" w:rsidRPr="00957AC5">
                <w:rPr>
                  <w:rStyle w:val="Hyperlink"/>
                  <w:rFonts w:ascii="Gill Sans MT" w:hAnsi="Gill Sans MT"/>
                </w:rPr>
                <w:t>kiritukiritu@gmail.com</w:t>
              </w:r>
            </w:hyperlink>
          </w:p>
        </w:tc>
        <w:tc>
          <w:tcPr>
            <w:tcW w:w="1800" w:type="dxa"/>
          </w:tcPr>
          <w:p w14:paraId="21C9A1AE" w14:textId="77777777" w:rsidR="005A5734" w:rsidRPr="00F1508F" w:rsidRDefault="005A5734" w:rsidP="00487002">
            <w:pPr>
              <w:rPr>
                <w:rFonts w:ascii="Gill Sans MT" w:hAnsi="Gill Sans MT"/>
              </w:rPr>
            </w:pPr>
            <w:r w:rsidRPr="00F1508F">
              <w:rPr>
                <w:rFonts w:ascii="Gill Sans MT" w:hAnsi="Gill Sans MT"/>
              </w:rPr>
              <w:t>0722392390</w:t>
            </w:r>
          </w:p>
        </w:tc>
      </w:tr>
      <w:tr w:rsidR="005A5734" w:rsidRPr="00F1508F" w14:paraId="45995E4D" w14:textId="77777777" w:rsidTr="00487002">
        <w:tc>
          <w:tcPr>
            <w:tcW w:w="495" w:type="dxa"/>
          </w:tcPr>
          <w:p w14:paraId="3C578DE7" w14:textId="77777777" w:rsidR="005A5734" w:rsidRPr="00F1508F" w:rsidRDefault="005A5734" w:rsidP="00487002">
            <w:pPr>
              <w:rPr>
                <w:rFonts w:ascii="Gill Sans MT" w:hAnsi="Gill Sans MT"/>
              </w:rPr>
            </w:pPr>
            <w:r w:rsidRPr="00F1508F">
              <w:rPr>
                <w:rFonts w:ascii="Gill Sans MT" w:hAnsi="Gill Sans MT"/>
              </w:rPr>
              <w:t>8.</w:t>
            </w:r>
          </w:p>
        </w:tc>
        <w:tc>
          <w:tcPr>
            <w:tcW w:w="1873" w:type="dxa"/>
          </w:tcPr>
          <w:p w14:paraId="05EBB8EE" w14:textId="77777777" w:rsidR="005A5734" w:rsidRPr="00F1508F" w:rsidRDefault="005A5734" w:rsidP="00487002">
            <w:pPr>
              <w:rPr>
                <w:rFonts w:ascii="Gill Sans MT" w:hAnsi="Gill Sans MT"/>
              </w:rPr>
            </w:pPr>
            <w:r w:rsidRPr="00F1508F">
              <w:rPr>
                <w:rFonts w:ascii="Gill Sans MT" w:hAnsi="Gill Sans MT"/>
              </w:rPr>
              <w:t>Elizabeth Wanja</w:t>
            </w:r>
          </w:p>
        </w:tc>
        <w:tc>
          <w:tcPr>
            <w:tcW w:w="2577" w:type="dxa"/>
          </w:tcPr>
          <w:p w14:paraId="3F22260D" w14:textId="77777777" w:rsidR="005A5734" w:rsidRPr="00F1508F" w:rsidRDefault="005A5734" w:rsidP="00487002">
            <w:pPr>
              <w:rPr>
                <w:rFonts w:ascii="Gill Sans MT" w:hAnsi="Gill Sans MT"/>
              </w:rPr>
            </w:pPr>
            <w:r w:rsidRPr="00F1508F">
              <w:rPr>
                <w:rFonts w:ascii="Gill Sans MT" w:hAnsi="Gill Sans MT"/>
              </w:rPr>
              <w:t>KCCWG</w:t>
            </w:r>
          </w:p>
        </w:tc>
        <w:tc>
          <w:tcPr>
            <w:tcW w:w="3150" w:type="dxa"/>
          </w:tcPr>
          <w:p w14:paraId="1C1AA547" w14:textId="77777777" w:rsidR="005A5734" w:rsidRPr="00F1508F" w:rsidRDefault="00724573" w:rsidP="00487002">
            <w:pPr>
              <w:rPr>
                <w:rFonts w:ascii="Gill Sans MT" w:hAnsi="Gill Sans MT"/>
              </w:rPr>
            </w:pPr>
            <w:hyperlink r:id="rId20" w:history="1">
              <w:r w:rsidR="005A5734" w:rsidRPr="00957AC5">
                <w:rPr>
                  <w:rStyle w:val="Hyperlink"/>
                  <w:rFonts w:ascii="Gill Sans MT" w:hAnsi="Gill Sans MT"/>
                </w:rPr>
                <w:t>ewanja53@yahoo.com</w:t>
              </w:r>
            </w:hyperlink>
          </w:p>
        </w:tc>
        <w:tc>
          <w:tcPr>
            <w:tcW w:w="1800" w:type="dxa"/>
          </w:tcPr>
          <w:p w14:paraId="4543657E" w14:textId="77777777" w:rsidR="005A5734" w:rsidRPr="00F1508F" w:rsidRDefault="005A5734" w:rsidP="00487002">
            <w:pPr>
              <w:rPr>
                <w:rFonts w:ascii="Gill Sans MT" w:hAnsi="Gill Sans MT"/>
              </w:rPr>
            </w:pPr>
            <w:r w:rsidRPr="00F1508F">
              <w:rPr>
                <w:rFonts w:ascii="Gill Sans MT" w:hAnsi="Gill Sans MT" w:cs="Helvetica"/>
                <w:shd w:val="clear" w:color="auto" w:fill="FFFFFF"/>
              </w:rPr>
              <w:t>728 923695</w:t>
            </w:r>
          </w:p>
        </w:tc>
      </w:tr>
      <w:tr w:rsidR="005A5734" w:rsidRPr="00F1508F" w14:paraId="5523D613" w14:textId="77777777" w:rsidTr="00487002">
        <w:tc>
          <w:tcPr>
            <w:tcW w:w="495" w:type="dxa"/>
          </w:tcPr>
          <w:p w14:paraId="27C38D69" w14:textId="77777777" w:rsidR="005A5734" w:rsidRPr="00F1508F" w:rsidRDefault="005A5734" w:rsidP="00487002">
            <w:pPr>
              <w:rPr>
                <w:rFonts w:ascii="Gill Sans MT" w:hAnsi="Gill Sans MT"/>
              </w:rPr>
            </w:pPr>
            <w:r w:rsidRPr="00F1508F">
              <w:rPr>
                <w:rFonts w:ascii="Gill Sans MT" w:hAnsi="Gill Sans MT"/>
              </w:rPr>
              <w:t>9.</w:t>
            </w:r>
          </w:p>
        </w:tc>
        <w:tc>
          <w:tcPr>
            <w:tcW w:w="1873" w:type="dxa"/>
          </w:tcPr>
          <w:p w14:paraId="1414BC08" w14:textId="77777777" w:rsidR="005A5734" w:rsidRPr="00F1508F" w:rsidRDefault="005A5734" w:rsidP="00487002">
            <w:pPr>
              <w:rPr>
                <w:rFonts w:ascii="Gill Sans MT" w:hAnsi="Gill Sans MT"/>
              </w:rPr>
            </w:pPr>
            <w:r w:rsidRPr="00F1508F">
              <w:rPr>
                <w:rFonts w:ascii="Gill Sans MT" w:hAnsi="Gill Sans MT"/>
              </w:rPr>
              <w:t xml:space="preserve">Mary Mutemi </w:t>
            </w:r>
          </w:p>
        </w:tc>
        <w:tc>
          <w:tcPr>
            <w:tcW w:w="2577" w:type="dxa"/>
          </w:tcPr>
          <w:p w14:paraId="7A7E2BEF" w14:textId="77777777" w:rsidR="005A5734" w:rsidRPr="00F1508F" w:rsidRDefault="005A5734" w:rsidP="00487002">
            <w:pPr>
              <w:rPr>
                <w:rFonts w:ascii="Gill Sans MT" w:hAnsi="Gill Sans MT"/>
              </w:rPr>
            </w:pPr>
            <w:r w:rsidRPr="00F1508F">
              <w:rPr>
                <w:rFonts w:ascii="Gill Sans MT" w:hAnsi="Gill Sans MT"/>
              </w:rPr>
              <w:t>Green Africa Foundation</w:t>
            </w:r>
          </w:p>
        </w:tc>
        <w:tc>
          <w:tcPr>
            <w:tcW w:w="3150" w:type="dxa"/>
          </w:tcPr>
          <w:p w14:paraId="55687665" w14:textId="77777777" w:rsidR="005A5734" w:rsidRPr="00F1508F" w:rsidRDefault="00724573" w:rsidP="00487002">
            <w:pPr>
              <w:rPr>
                <w:rFonts w:ascii="Gill Sans MT" w:hAnsi="Gill Sans MT"/>
              </w:rPr>
            </w:pPr>
            <w:hyperlink r:id="rId21" w:history="1">
              <w:r w:rsidR="005A5734" w:rsidRPr="00957AC5">
                <w:rPr>
                  <w:rStyle w:val="Hyperlink"/>
                  <w:rFonts w:ascii="Gill Sans MT" w:hAnsi="Gill Sans MT"/>
                </w:rPr>
                <w:t>mumbuamarrie@gmail.com</w:t>
              </w:r>
            </w:hyperlink>
          </w:p>
        </w:tc>
        <w:tc>
          <w:tcPr>
            <w:tcW w:w="1800" w:type="dxa"/>
          </w:tcPr>
          <w:p w14:paraId="2392E339" w14:textId="77777777" w:rsidR="005A5734" w:rsidRPr="00F1508F" w:rsidRDefault="005A5734" w:rsidP="00487002">
            <w:pPr>
              <w:rPr>
                <w:rFonts w:ascii="Gill Sans MT" w:hAnsi="Gill Sans MT"/>
              </w:rPr>
            </w:pPr>
            <w:r w:rsidRPr="00F1508F">
              <w:rPr>
                <w:rFonts w:ascii="Gill Sans MT" w:hAnsi="Gill Sans MT"/>
              </w:rPr>
              <w:t>0721142856</w:t>
            </w:r>
          </w:p>
        </w:tc>
      </w:tr>
      <w:tr w:rsidR="005A5734" w:rsidRPr="00F1508F" w14:paraId="25866DA5" w14:textId="77777777" w:rsidTr="00487002">
        <w:tc>
          <w:tcPr>
            <w:tcW w:w="495" w:type="dxa"/>
          </w:tcPr>
          <w:p w14:paraId="5AD884F8" w14:textId="77777777" w:rsidR="005A5734" w:rsidRPr="00F1508F" w:rsidRDefault="005A5734" w:rsidP="00487002">
            <w:pPr>
              <w:rPr>
                <w:rFonts w:ascii="Gill Sans MT" w:hAnsi="Gill Sans MT"/>
              </w:rPr>
            </w:pPr>
            <w:r w:rsidRPr="00F1508F">
              <w:rPr>
                <w:rFonts w:ascii="Gill Sans MT" w:hAnsi="Gill Sans MT"/>
              </w:rPr>
              <w:t>10.</w:t>
            </w:r>
          </w:p>
        </w:tc>
        <w:tc>
          <w:tcPr>
            <w:tcW w:w="1873" w:type="dxa"/>
          </w:tcPr>
          <w:p w14:paraId="3F7217C7" w14:textId="77777777" w:rsidR="005A5734" w:rsidRPr="00F1508F" w:rsidRDefault="005A5734" w:rsidP="00487002">
            <w:pPr>
              <w:rPr>
                <w:rFonts w:ascii="Gill Sans MT" w:hAnsi="Gill Sans MT"/>
              </w:rPr>
            </w:pPr>
            <w:r w:rsidRPr="00F1508F">
              <w:rPr>
                <w:rFonts w:ascii="Gill Sans MT" w:hAnsi="Gill Sans MT"/>
              </w:rPr>
              <w:t>William Okoyo</w:t>
            </w:r>
          </w:p>
        </w:tc>
        <w:tc>
          <w:tcPr>
            <w:tcW w:w="2577" w:type="dxa"/>
          </w:tcPr>
          <w:p w14:paraId="17070689" w14:textId="77777777" w:rsidR="005A5734" w:rsidRPr="00F1508F" w:rsidRDefault="005A5734" w:rsidP="00487002">
            <w:pPr>
              <w:rPr>
                <w:rFonts w:ascii="Gill Sans MT" w:hAnsi="Gill Sans MT"/>
              </w:rPr>
            </w:pPr>
            <w:r w:rsidRPr="00F1508F">
              <w:rPr>
                <w:rFonts w:ascii="Gill Sans MT" w:hAnsi="Gill Sans MT"/>
              </w:rPr>
              <w:t>KIRDI</w:t>
            </w:r>
          </w:p>
        </w:tc>
        <w:tc>
          <w:tcPr>
            <w:tcW w:w="3150" w:type="dxa"/>
          </w:tcPr>
          <w:p w14:paraId="03927610" w14:textId="77777777" w:rsidR="005A5734" w:rsidRPr="00F1508F" w:rsidRDefault="00724573" w:rsidP="00487002">
            <w:pPr>
              <w:rPr>
                <w:rFonts w:ascii="Gill Sans MT" w:hAnsi="Gill Sans MT"/>
              </w:rPr>
            </w:pPr>
            <w:hyperlink r:id="rId22" w:history="1">
              <w:r w:rsidR="005A5734" w:rsidRPr="00957AC5">
                <w:rPr>
                  <w:rStyle w:val="Hyperlink"/>
                  <w:rFonts w:ascii="Gill Sans MT" w:hAnsi="Gill Sans MT"/>
                </w:rPr>
                <w:t>okoyowilliam@gmail.com</w:t>
              </w:r>
            </w:hyperlink>
          </w:p>
        </w:tc>
        <w:tc>
          <w:tcPr>
            <w:tcW w:w="1800" w:type="dxa"/>
          </w:tcPr>
          <w:p w14:paraId="24C7F172" w14:textId="77777777" w:rsidR="005A5734" w:rsidRPr="00F1508F" w:rsidRDefault="005A5734" w:rsidP="00487002">
            <w:pPr>
              <w:rPr>
                <w:rFonts w:ascii="Gill Sans MT" w:hAnsi="Gill Sans MT"/>
              </w:rPr>
            </w:pPr>
            <w:r w:rsidRPr="00F1508F">
              <w:rPr>
                <w:rFonts w:ascii="Gill Sans MT" w:hAnsi="Gill Sans MT"/>
              </w:rPr>
              <w:t>0721666047</w:t>
            </w:r>
          </w:p>
        </w:tc>
      </w:tr>
      <w:tr w:rsidR="005A5734" w:rsidRPr="00F1508F" w14:paraId="33E09C7A" w14:textId="77777777" w:rsidTr="00487002">
        <w:tc>
          <w:tcPr>
            <w:tcW w:w="495" w:type="dxa"/>
          </w:tcPr>
          <w:p w14:paraId="31291481" w14:textId="77777777" w:rsidR="005A5734" w:rsidRPr="00F1508F" w:rsidRDefault="005A5734" w:rsidP="00487002">
            <w:pPr>
              <w:rPr>
                <w:rFonts w:ascii="Gill Sans MT" w:hAnsi="Gill Sans MT"/>
              </w:rPr>
            </w:pPr>
            <w:r w:rsidRPr="00F1508F">
              <w:rPr>
                <w:rFonts w:ascii="Gill Sans MT" w:hAnsi="Gill Sans MT"/>
              </w:rPr>
              <w:t>11.</w:t>
            </w:r>
          </w:p>
        </w:tc>
        <w:tc>
          <w:tcPr>
            <w:tcW w:w="1873" w:type="dxa"/>
          </w:tcPr>
          <w:p w14:paraId="1004703C" w14:textId="77777777" w:rsidR="005A5734" w:rsidRPr="00F1508F" w:rsidRDefault="005A5734" w:rsidP="00487002">
            <w:pPr>
              <w:rPr>
                <w:rFonts w:ascii="Gill Sans MT" w:hAnsi="Gill Sans MT"/>
              </w:rPr>
            </w:pPr>
            <w:r w:rsidRPr="00F1508F">
              <w:rPr>
                <w:rFonts w:ascii="Gill Sans MT" w:hAnsi="Gill Sans MT"/>
              </w:rPr>
              <w:t>Daniel Onudi</w:t>
            </w:r>
          </w:p>
        </w:tc>
        <w:tc>
          <w:tcPr>
            <w:tcW w:w="2577" w:type="dxa"/>
          </w:tcPr>
          <w:p w14:paraId="15525955" w14:textId="77777777" w:rsidR="005A5734" w:rsidRPr="00F1508F" w:rsidRDefault="005A5734" w:rsidP="00487002">
            <w:pPr>
              <w:rPr>
                <w:rFonts w:ascii="Gill Sans MT" w:hAnsi="Gill Sans MT"/>
              </w:rPr>
            </w:pPr>
            <w:r w:rsidRPr="00F1508F">
              <w:rPr>
                <w:rFonts w:ascii="Gill Sans MT" w:hAnsi="Gill Sans MT"/>
              </w:rPr>
              <w:t>Ministry of Energy</w:t>
            </w:r>
          </w:p>
        </w:tc>
        <w:tc>
          <w:tcPr>
            <w:tcW w:w="3150" w:type="dxa"/>
          </w:tcPr>
          <w:p w14:paraId="1339D9D0" w14:textId="77777777" w:rsidR="005A5734" w:rsidRPr="00F1508F" w:rsidRDefault="00724573" w:rsidP="00487002">
            <w:pPr>
              <w:rPr>
                <w:rFonts w:ascii="Gill Sans MT" w:hAnsi="Gill Sans MT"/>
              </w:rPr>
            </w:pPr>
            <w:hyperlink r:id="rId23" w:history="1">
              <w:r w:rsidR="005A5734" w:rsidRPr="00957AC5">
                <w:rPr>
                  <w:rStyle w:val="Hyperlink"/>
                  <w:rFonts w:ascii="Gill Sans MT" w:hAnsi="Gill Sans MT"/>
                </w:rPr>
                <w:t>onudid@hotmail.com</w:t>
              </w:r>
            </w:hyperlink>
          </w:p>
        </w:tc>
        <w:tc>
          <w:tcPr>
            <w:tcW w:w="1800" w:type="dxa"/>
          </w:tcPr>
          <w:p w14:paraId="2D65C26D" w14:textId="77777777" w:rsidR="005A5734" w:rsidRPr="00F1508F" w:rsidRDefault="005A5734" w:rsidP="00487002">
            <w:pPr>
              <w:rPr>
                <w:rFonts w:ascii="Gill Sans MT" w:hAnsi="Gill Sans MT"/>
              </w:rPr>
            </w:pPr>
            <w:r w:rsidRPr="00F1508F">
              <w:rPr>
                <w:rFonts w:ascii="Gill Sans MT" w:hAnsi="Gill Sans MT"/>
              </w:rPr>
              <w:t>0701147580</w:t>
            </w:r>
          </w:p>
        </w:tc>
      </w:tr>
      <w:tr w:rsidR="005A5734" w:rsidRPr="00F1508F" w14:paraId="640AD5BF" w14:textId="77777777" w:rsidTr="00487002">
        <w:tc>
          <w:tcPr>
            <w:tcW w:w="495" w:type="dxa"/>
          </w:tcPr>
          <w:p w14:paraId="4ADFB5BB" w14:textId="77777777" w:rsidR="005A5734" w:rsidRPr="00F1508F" w:rsidRDefault="005A5734" w:rsidP="00487002">
            <w:pPr>
              <w:rPr>
                <w:rFonts w:ascii="Gill Sans MT" w:hAnsi="Gill Sans MT"/>
              </w:rPr>
            </w:pPr>
            <w:r w:rsidRPr="00F1508F">
              <w:rPr>
                <w:rFonts w:ascii="Gill Sans MT" w:hAnsi="Gill Sans MT"/>
              </w:rPr>
              <w:t>12.</w:t>
            </w:r>
          </w:p>
        </w:tc>
        <w:tc>
          <w:tcPr>
            <w:tcW w:w="1873" w:type="dxa"/>
          </w:tcPr>
          <w:p w14:paraId="034BB6BB" w14:textId="77777777" w:rsidR="005A5734" w:rsidRPr="00F1508F" w:rsidRDefault="005A5734" w:rsidP="00487002">
            <w:pPr>
              <w:rPr>
                <w:rFonts w:ascii="Gill Sans MT" w:hAnsi="Gill Sans MT"/>
              </w:rPr>
            </w:pPr>
            <w:r w:rsidRPr="00F1508F">
              <w:rPr>
                <w:rFonts w:ascii="Gill Sans MT" w:hAnsi="Gill Sans MT"/>
              </w:rPr>
              <w:t>Brian Omenyi</w:t>
            </w:r>
          </w:p>
        </w:tc>
        <w:tc>
          <w:tcPr>
            <w:tcW w:w="2577" w:type="dxa"/>
          </w:tcPr>
          <w:p w14:paraId="0AADD7B6" w14:textId="08C158AD" w:rsidR="005A5734" w:rsidRPr="00F1508F" w:rsidRDefault="004D1886" w:rsidP="00487002">
            <w:pPr>
              <w:rPr>
                <w:rFonts w:ascii="Gill Sans MT" w:hAnsi="Gill Sans MT"/>
              </w:rPr>
            </w:pPr>
            <w:r>
              <w:rPr>
                <w:rFonts w:ascii="Gill Sans MT" w:hAnsi="Gill Sans MT"/>
              </w:rPr>
              <w:t>SEAF-K</w:t>
            </w:r>
          </w:p>
        </w:tc>
        <w:tc>
          <w:tcPr>
            <w:tcW w:w="3150" w:type="dxa"/>
          </w:tcPr>
          <w:p w14:paraId="4A39284D" w14:textId="77777777" w:rsidR="005A5734" w:rsidRPr="00F1508F" w:rsidRDefault="00724573" w:rsidP="00487002">
            <w:pPr>
              <w:rPr>
                <w:rFonts w:ascii="Gill Sans MT" w:hAnsi="Gill Sans MT"/>
              </w:rPr>
            </w:pPr>
            <w:hyperlink r:id="rId24" w:history="1">
              <w:r w:rsidR="005A5734" w:rsidRPr="00F1508F">
                <w:rPr>
                  <w:rStyle w:val="Hyperlink"/>
                  <w:rFonts w:ascii="Gill Sans MT" w:hAnsi="Gill Sans MT"/>
                </w:rPr>
                <w:t>omenyibrian@gmail.com</w:t>
              </w:r>
            </w:hyperlink>
          </w:p>
        </w:tc>
        <w:tc>
          <w:tcPr>
            <w:tcW w:w="1800" w:type="dxa"/>
          </w:tcPr>
          <w:p w14:paraId="0DCBF1E0" w14:textId="77777777" w:rsidR="005A5734" w:rsidRPr="00F1508F" w:rsidRDefault="005A5734" w:rsidP="00487002">
            <w:pPr>
              <w:rPr>
                <w:rFonts w:ascii="Gill Sans MT" w:hAnsi="Gill Sans MT"/>
              </w:rPr>
            </w:pPr>
            <w:r w:rsidRPr="00F1508F">
              <w:rPr>
                <w:rFonts w:ascii="Gill Sans MT" w:hAnsi="Gill Sans MT"/>
              </w:rPr>
              <w:t>0701953683</w:t>
            </w:r>
          </w:p>
        </w:tc>
      </w:tr>
      <w:tr w:rsidR="005A5734" w:rsidRPr="00F1508F" w14:paraId="79DBAE90" w14:textId="77777777" w:rsidTr="00487002">
        <w:tc>
          <w:tcPr>
            <w:tcW w:w="495" w:type="dxa"/>
          </w:tcPr>
          <w:p w14:paraId="0EB6E325" w14:textId="77777777" w:rsidR="005A5734" w:rsidRPr="00F1508F" w:rsidRDefault="005A5734" w:rsidP="00487002">
            <w:pPr>
              <w:rPr>
                <w:rFonts w:ascii="Gill Sans MT" w:hAnsi="Gill Sans MT"/>
              </w:rPr>
            </w:pPr>
            <w:r w:rsidRPr="00F1508F">
              <w:rPr>
                <w:rFonts w:ascii="Gill Sans MT" w:hAnsi="Gill Sans MT"/>
              </w:rPr>
              <w:t>13.</w:t>
            </w:r>
          </w:p>
        </w:tc>
        <w:tc>
          <w:tcPr>
            <w:tcW w:w="1873" w:type="dxa"/>
          </w:tcPr>
          <w:p w14:paraId="1934C55B" w14:textId="77777777" w:rsidR="005A5734" w:rsidRPr="00F1508F" w:rsidRDefault="005A5734" w:rsidP="00487002">
            <w:pPr>
              <w:rPr>
                <w:rFonts w:ascii="Gill Sans MT" w:hAnsi="Gill Sans MT"/>
              </w:rPr>
            </w:pPr>
            <w:r w:rsidRPr="00F1508F">
              <w:rPr>
                <w:rFonts w:ascii="Gill Sans MT" w:hAnsi="Gill Sans MT"/>
              </w:rPr>
              <w:t>Michael Khaduyi</w:t>
            </w:r>
          </w:p>
        </w:tc>
        <w:tc>
          <w:tcPr>
            <w:tcW w:w="2577" w:type="dxa"/>
          </w:tcPr>
          <w:p w14:paraId="1883EF68" w14:textId="77777777" w:rsidR="005A5734" w:rsidRPr="00F1508F" w:rsidRDefault="005A5734" w:rsidP="00487002">
            <w:pPr>
              <w:rPr>
                <w:rFonts w:ascii="Gill Sans MT" w:hAnsi="Gill Sans MT"/>
              </w:rPr>
            </w:pPr>
            <w:r w:rsidRPr="00F1508F">
              <w:rPr>
                <w:rFonts w:ascii="Gill Sans MT" w:hAnsi="Gill Sans MT"/>
              </w:rPr>
              <w:t>YMCA</w:t>
            </w:r>
          </w:p>
        </w:tc>
        <w:tc>
          <w:tcPr>
            <w:tcW w:w="3150" w:type="dxa"/>
          </w:tcPr>
          <w:p w14:paraId="188416DD" w14:textId="77777777" w:rsidR="005A5734" w:rsidRPr="00F1508F" w:rsidRDefault="00724573" w:rsidP="00487002">
            <w:pPr>
              <w:rPr>
                <w:rFonts w:ascii="Gill Sans MT" w:hAnsi="Gill Sans MT"/>
              </w:rPr>
            </w:pPr>
            <w:hyperlink r:id="rId25" w:history="1">
              <w:r w:rsidR="005A5734" w:rsidRPr="00957AC5">
                <w:rPr>
                  <w:rStyle w:val="Hyperlink"/>
                  <w:rFonts w:ascii="Gill Sans MT" w:hAnsi="Gill Sans MT"/>
                </w:rPr>
                <w:t>mkhaduyu@gmail.com</w:t>
              </w:r>
            </w:hyperlink>
          </w:p>
        </w:tc>
        <w:tc>
          <w:tcPr>
            <w:tcW w:w="1800" w:type="dxa"/>
          </w:tcPr>
          <w:p w14:paraId="1E6DEAF6" w14:textId="77777777" w:rsidR="005A5734" w:rsidRPr="00F1508F" w:rsidRDefault="005A5734" w:rsidP="00487002">
            <w:pPr>
              <w:rPr>
                <w:rFonts w:ascii="Gill Sans MT" w:hAnsi="Gill Sans MT"/>
              </w:rPr>
            </w:pPr>
            <w:r w:rsidRPr="00F1508F">
              <w:rPr>
                <w:rFonts w:ascii="Gill Sans MT" w:hAnsi="Gill Sans MT"/>
              </w:rPr>
              <w:t>0714615407</w:t>
            </w:r>
          </w:p>
        </w:tc>
      </w:tr>
      <w:tr w:rsidR="005A5734" w:rsidRPr="00F1508F" w14:paraId="4B15E8B1" w14:textId="77777777" w:rsidTr="00487002">
        <w:tc>
          <w:tcPr>
            <w:tcW w:w="495" w:type="dxa"/>
          </w:tcPr>
          <w:p w14:paraId="7BC4CA49" w14:textId="77777777" w:rsidR="005A5734" w:rsidRPr="00F1508F" w:rsidRDefault="005A5734" w:rsidP="00487002">
            <w:pPr>
              <w:rPr>
                <w:rFonts w:ascii="Gill Sans MT" w:hAnsi="Gill Sans MT"/>
              </w:rPr>
            </w:pPr>
            <w:r w:rsidRPr="00F1508F">
              <w:rPr>
                <w:rFonts w:ascii="Gill Sans MT" w:hAnsi="Gill Sans MT"/>
              </w:rPr>
              <w:t>14.</w:t>
            </w:r>
          </w:p>
        </w:tc>
        <w:tc>
          <w:tcPr>
            <w:tcW w:w="1873" w:type="dxa"/>
          </w:tcPr>
          <w:p w14:paraId="47915C03" w14:textId="77777777" w:rsidR="005A5734" w:rsidRPr="00F1508F" w:rsidRDefault="005A5734" w:rsidP="00487002">
            <w:pPr>
              <w:rPr>
                <w:rFonts w:ascii="Gill Sans MT" w:hAnsi="Gill Sans MT"/>
              </w:rPr>
            </w:pPr>
            <w:r>
              <w:rPr>
                <w:rFonts w:ascii="Gill Sans MT" w:hAnsi="Gill Sans MT"/>
              </w:rPr>
              <w:t>Jacqueline</w:t>
            </w:r>
            <w:r w:rsidRPr="00F1508F">
              <w:rPr>
                <w:rFonts w:ascii="Gill Sans MT" w:hAnsi="Gill Sans MT"/>
              </w:rPr>
              <w:t xml:space="preserve"> Kimeu</w:t>
            </w:r>
          </w:p>
        </w:tc>
        <w:tc>
          <w:tcPr>
            <w:tcW w:w="2577" w:type="dxa"/>
          </w:tcPr>
          <w:p w14:paraId="2E83C4EB" w14:textId="77777777" w:rsidR="005A5734" w:rsidRPr="00F1508F" w:rsidRDefault="005A5734" w:rsidP="00487002">
            <w:pPr>
              <w:rPr>
                <w:rFonts w:ascii="Gill Sans MT" w:hAnsi="Gill Sans MT"/>
              </w:rPr>
            </w:pPr>
            <w:r>
              <w:rPr>
                <w:rFonts w:ascii="Gill Sans MT" w:hAnsi="Gill Sans MT"/>
              </w:rPr>
              <w:t>ACCESS</w:t>
            </w:r>
          </w:p>
        </w:tc>
        <w:tc>
          <w:tcPr>
            <w:tcW w:w="3150" w:type="dxa"/>
          </w:tcPr>
          <w:p w14:paraId="10263F72" w14:textId="77777777" w:rsidR="005A5734" w:rsidRPr="00F1508F" w:rsidRDefault="00724573" w:rsidP="00487002">
            <w:pPr>
              <w:rPr>
                <w:rFonts w:ascii="Gill Sans MT" w:hAnsi="Gill Sans MT"/>
              </w:rPr>
            </w:pPr>
            <w:hyperlink r:id="rId26" w:history="1">
              <w:r w:rsidR="005A5734" w:rsidRPr="00957AC5">
                <w:rPr>
                  <w:rStyle w:val="Hyperlink"/>
                  <w:rFonts w:ascii="Gill Sans MT" w:hAnsi="Gill Sans MT"/>
                </w:rPr>
                <w:t>kimeu.mwende@gmail.com</w:t>
              </w:r>
            </w:hyperlink>
          </w:p>
        </w:tc>
        <w:tc>
          <w:tcPr>
            <w:tcW w:w="1800" w:type="dxa"/>
          </w:tcPr>
          <w:p w14:paraId="265CA440" w14:textId="77777777" w:rsidR="005A5734" w:rsidRPr="00F1508F" w:rsidRDefault="005A5734" w:rsidP="00487002">
            <w:pPr>
              <w:rPr>
                <w:rFonts w:ascii="Gill Sans MT" w:hAnsi="Gill Sans MT"/>
              </w:rPr>
            </w:pPr>
            <w:r w:rsidRPr="00F1508F">
              <w:rPr>
                <w:rFonts w:ascii="Gill Sans MT" w:hAnsi="Gill Sans MT"/>
              </w:rPr>
              <w:t>0720439495</w:t>
            </w:r>
          </w:p>
        </w:tc>
      </w:tr>
      <w:tr w:rsidR="005A5734" w:rsidRPr="00F1508F" w14:paraId="2656BCF4" w14:textId="77777777" w:rsidTr="00487002">
        <w:tc>
          <w:tcPr>
            <w:tcW w:w="495" w:type="dxa"/>
          </w:tcPr>
          <w:p w14:paraId="228CA60B" w14:textId="77777777" w:rsidR="005A5734" w:rsidRPr="00D571F9" w:rsidRDefault="005A5734" w:rsidP="00487002">
            <w:pPr>
              <w:rPr>
                <w:rFonts w:ascii="Gill Sans MT" w:hAnsi="Gill Sans MT"/>
              </w:rPr>
            </w:pPr>
            <w:r w:rsidRPr="00D571F9">
              <w:rPr>
                <w:rFonts w:ascii="Gill Sans MT" w:hAnsi="Gill Sans MT"/>
              </w:rPr>
              <w:t>15.</w:t>
            </w:r>
          </w:p>
        </w:tc>
        <w:tc>
          <w:tcPr>
            <w:tcW w:w="1873" w:type="dxa"/>
          </w:tcPr>
          <w:p w14:paraId="08CAC260" w14:textId="0C7D9E1F" w:rsidR="005A5734" w:rsidRPr="00D571F9" w:rsidRDefault="00D571F9" w:rsidP="00487002">
            <w:pPr>
              <w:rPr>
                <w:rFonts w:ascii="Gill Sans MT" w:hAnsi="Gill Sans MT"/>
              </w:rPr>
            </w:pPr>
            <w:r w:rsidRPr="00D571F9">
              <w:rPr>
                <w:rFonts w:ascii="Gill Sans MT" w:hAnsi="Gill Sans MT"/>
              </w:rPr>
              <w:t>Hellen Maina</w:t>
            </w:r>
          </w:p>
        </w:tc>
        <w:tc>
          <w:tcPr>
            <w:tcW w:w="2577" w:type="dxa"/>
          </w:tcPr>
          <w:p w14:paraId="658F9033" w14:textId="77777777" w:rsidR="005A5734" w:rsidRPr="00F1508F" w:rsidRDefault="005A5734" w:rsidP="00487002">
            <w:pPr>
              <w:rPr>
                <w:rFonts w:ascii="Gill Sans MT" w:hAnsi="Gill Sans MT"/>
              </w:rPr>
            </w:pPr>
          </w:p>
        </w:tc>
        <w:tc>
          <w:tcPr>
            <w:tcW w:w="3150" w:type="dxa"/>
          </w:tcPr>
          <w:p w14:paraId="4F9BDEA0" w14:textId="4A27D045" w:rsidR="005A5734" w:rsidRPr="00F1508F" w:rsidRDefault="005A5734" w:rsidP="00487002">
            <w:pPr>
              <w:rPr>
                <w:rFonts w:ascii="Gill Sans MT" w:hAnsi="Gill Sans MT"/>
              </w:rPr>
            </w:pPr>
          </w:p>
        </w:tc>
        <w:tc>
          <w:tcPr>
            <w:tcW w:w="1800" w:type="dxa"/>
          </w:tcPr>
          <w:p w14:paraId="29B881C2" w14:textId="746DCC11" w:rsidR="005A5734" w:rsidRPr="00F1508F" w:rsidRDefault="005A5734" w:rsidP="00487002">
            <w:pPr>
              <w:rPr>
                <w:rFonts w:ascii="Gill Sans MT" w:hAnsi="Gill Sans MT"/>
              </w:rPr>
            </w:pPr>
          </w:p>
        </w:tc>
      </w:tr>
      <w:tr w:rsidR="005A5734" w:rsidRPr="00F1508F" w14:paraId="3C99677D" w14:textId="77777777" w:rsidTr="00487002">
        <w:tc>
          <w:tcPr>
            <w:tcW w:w="495" w:type="dxa"/>
          </w:tcPr>
          <w:p w14:paraId="689BAF6F" w14:textId="77777777" w:rsidR="005A5734" w:rsidRPr="00D571F9" w:rsidRDefault="005A5734" w:rsidP="00487002">
            <w:pPr>
              <w:rPr>
                <w:rFonts w:ascii="Gill Sans MT" w:hAnsi="Gill Sans MT"/>
              </w:rPr>
            </w:pPr>
            <w:r w:rsidRPr="00D571F9">
              <w:rPr>
                <w:rFonts w:ascii="Gill Sans MT" w:hAnsi="Gill Sans MT"/>
              </w:rPr>
              <w:t>16.</w:t>
            </w:r>
          </w:p>
        </w:tc>
        <w:tc>
          <w:tcPr>
            <w:tcW w:w="1873" w:type="dxa"/>
          </w:tcPr>
          <w:p w14:paraId="37A62A83" w14:textId="4CCB6BFE" w:rsidR="005A5734" w:rsidRPr="00D571F9" w:rsidRDefault="00D571F9" w:rsidP="00487002">
            <w:pPr>
              <w:rPr>
                <w:rFonts w:ascii="Gill Sans MT" w:hAnsi="Gill Sans MT"/>
              </w:rPr>
            </w:pPr>
            <w:r w:rsidRPr="00D571F9">
              <w:rPr>
                <w:rFonts w:ascii="Gill Sans MT" w:hAnsi="Gill Sans MT"/>
              </w:rPr>
              <w:t>Wycliffe Amakobe</w:t>
            </w:r>
          </w:p>
        </w:tc>
        <w:tc>
          <w:tcPr>
            <w:tcW w:w="2577" w:type="dxa"/>
          </w:tcPr>
          <w:p w14:paraId="7CB9C0B9" w14:textId="5A022F35" w:rsidR="005A5734" w:rsidRPr="00F1508F" w:rsidRDefault="00D571F9" w:rsidP="00487002">
            <w:pPr>
              <w:rPr>
                <w:rFonts w:ascii="Gill Sans MT" w:hAnsi="Gill Sans MT"/>
              </w:rPr>
            </w:pPr>
            <w:r>
              <w:rPr>
                <w:rFonts w:ascii="Gill Sans MT" w:hAnsi="Gill Sans MT"/>
              </w:rPr>
              <w:t>KCCWG</w:t>
            </w:r>
          </w:p>
        </w:tc>
        <w:tc>
          <w:tcPr>
            <w:tcW w:w="3150" w:type="dxa"/>
          </w:tcPr>
          <w:p w14:paraId="7D2370F0" w14:textId="7A10C706" w:rsidR="005A5734" w:rsidRDefault="00D571F9" w:rsidP="00487002">
            <w:pPr>
              <w:rPr>
                <w:rFonts w:ascii="Gill Sans MT" w:hAnsi="Gill Sans MT"/>
              </w:rPr>
            </w:pPr>
            <w:r w:rsidRPr="00D571F9">
              <w:t>amakobe@kccwg.org</w:t>
            </w:r>
          </w:p>
        </w:tc>
        <w:tc>
          <w:tcPr>
            <w:tcW w:w="1800" w:type="dxa"/>
          </w:tcPr>
          <w:p w14:paraId="53B0B194" w14:textId="336042F8" w:rsidR="005A5734" w:rsidRDefault="005A5734" w:rsidP="00D571F9">
            <w:pPr>
              <w:rPr>
                <w:rFonts w:ascii="Gill Sans MT" w:hAnsi="Gill Sans MT"/>
              </w:rPr>
            </w:pPr>
            <w:r>
              <w:rPr>
                <w:rFonts w:ascii="Gill Sans MT" w:hAnsi="Gill Sans MT"/>
              </w:rPr>
              <w:t>072</w:t>
            </w:r>
            <w:r w:rsidR="00D571F9">
              <w:rPr>
                <w:rFonts w:ascii="Gill Sans MT" w:hAnsi="Gill Sans MT"/>
              </w:rPr>
              <w:t>8917356</w:t>
            </w:r>
          </w:p>
        </w:tc>
      </w:tr>
      <w:tr w:rsidR="005A5734" w:rsidRPr="00F1508F" w14:paraId="4C7E624E" w14:textId="77777777" w:rsidTr="00487002">
        <w:tc>
          <w:tcPr>
            <w:tcW w:w="495" w:type="dxa"/>
          </w:tcPr>
          <w:p w14:paraId="6423EF63" w14:textId="77777777" w:rsidR="005A5734" w:rsidRDefault="005A5734" w:rsidP="00487002">
            <w:pPr>
              <w:rPr>
                <w:rFonts w:ascii="Gill Sans MT" w:hAnsi="Gill Sans MT"/>
              </w:rPr>
            </w:pPr>
            <w:r>
              <w:rPr>
                <w:rFonts w:ascii="Gill Sans MT" w:hAnsi="Gill Sans MT"/>
              </w:rPr>
              <w:t>17.</w:t>
            </w:r>
          </w:p>
        </w:tc>
        <w:tc>
          <w:tcPr>
            <w:tcW w:w="1873" w:type="dxa"/>
          </w:tcPr>
          <w:p w14:paraId="51A3A605" w14:textId="77777777" w:rsidR="005A5734" w:rsidRDefault="005A5734" w:rsidP="00487002">
            <w:pPr>
              <w:rPr>
                <w:rFonts w:ascii="Gill Sans MT" w:hAnsi="Gill Sans MT"/>
              </w:rPr>
            </w:pPr>
            <w:r w:rsidRPr="00D571F9">
              <w:rPr>
                <w:rFonts w:ascii="Gill Sans MT" w:hAnsi="Gill Sans MT"/>
              </w:rPr>
              <w:t>Siama Muli</w:t>
            </w:r>
          </w:p>
        </w:tc>
        <w:tc>
          <w:tcPr>
            <w:tcW w:w="2577" w:type="dxa"/>
          </w:tcPr>
          <w:p w14:paraId="0E24EDBA" w14:textId="77777777" w:rsidR="005A5734" w:rsidRDefault="005A5734" w:rsidP="00487002">
            <w:pPr>
              <w:rPr>
                <w:rFonts w:ascii="Gill Sans MT" w:hAnsi="Gill Sans MT"/>
              </w:rPr>
            </w:pPr>
            <w:r>
              <w:rPr>
                <w:rFonts w:ascii="Gill Sans MT" w:hAnsi="Gill Sans MT"/>
              </w:rPr>
              <w:t>GROOTS</w:t>
            </w:r>
          </w:p>
        </w:tc>
        <w:tc>
          <w:tcPr>
            <w:tcW w:w="3150" w:type="dxa"/>
          </w:tcPr>
          <w:p w14:paraId="39C0BF3A" w14:textId="77777777" w:rsidR="005A5734" w:rsidRDefault="005A5734" w:rsidP="00487002">
            <w:pPr>
              <w:rPr>
                <w:rFonts w:ascii="Gill Sans MT" w:hAnsi="Gill Sans MT"/>
              </w:rPr>
            </w:pPr>
            <w:r>
              <w:rPr>
                <w:rFonts w:ascii="Gill Sans MT" w:hAnsi="Gill Sans MT"/>
              </w:rPr>
              <w:t>smuli@gmail.com</w:t>
            </w:r>
          </w:p>
        </w:tc>
        <w:tc>
          <w:tcPr>
            <w:tcW w:w="1800" w:type="dxa"/>
          </w:tcPr>
          <w:p w14:paraId="3274F8ED" w14:textId="77777777" w:rsidR="005A5734" w:rsidRDefault="005A5734" w:rsidP="00487002">
            <w:pPr>
              <w:rPr>
                <w:rFonts w:ascii="Gill Sans MT" w:hAnsi="Gill Sans MT"/>
              </w:rPr>
            </w:pPr>
            <w:r>
              <w:rPr>
                <w:rFonts w:ascii="Gill Sans MT" w:hAnsi="Gill Sans MT"/>
              </w:rPr>
              <w:t>0728102427</w:t>
            </w:r>
          </w:p>
        </w:tc>
      </w:tr>
      <w:tr w:rsidR="005A5734" w:rsidRPr="00F1508F" w14:paraId="7272E436" w14:textId="77777777" w:rsidTr="00487002">
        <w:tc>
          <w:tcPr>
            <w:tcW w:w="495" w:type="dxa"/>
          </w:tcPr>
          <w:p w14:paraId="278E2BBF" w14:textId="77777777" w:rsidR="005A5734" w:rsidRDefault="005A5734" w:rsidP="00487002">
            <w:pPr>
              <w:rPr>
                <w:rFonts w:ascii="Gill Sans MT" w:hAnsi="Gill Sans MT"/>
              </w:rPr>
            </w:pPr>
            <w:r>
              <w:rPr>
                <w:rFonts w:ascii="Gill Sans MT" w:hAnsi="Gill Sans MT"/>
              </w:rPr>
              <w:t>18.</w:t>
            </w:r>
          </w:p>
        </w:tc>
        <w:tc>
          <w:tcPr>
            <w:tcW w:w="1873" w:type="dxa"/>
          </w:tcPr>
          <w:p w14:paraId="1430F6F6" w14:textId="77777777" w:rsidR="005A5734" w:rsidRDefault="005A5734" w:rsidP="00487002">
            <w:pPr>
              <w:rPr>
                <w:rFonts w:ascii="Gill Sans MT" w:hAnsi="Gill Sans MT"/>
              </w:rPr>
            </w:pPr>
            <w:r>
              <w:rPr>
                <w:rFonts w:ascii="Gill Sans MT" w:hAnsi="Gill Sans MT"/>
              </w:rPr>
              <w:t>David Jesse</w:t>
            </w:r>
          </w:p>
        </w:tc>
        <w:tc>
          <w:tcPr>
            <w:tcW w:w="2577" w:type="dxa"/>
          </w:tcPr>
          <w:p w14:paraId="357EF42A" w14:textId="77777777" w:rsidR="005A5734" w:rsidRDefault="005A5734" w:rsidP="00487002">
            <w:pPr>
              <w:rPr>
                <w:rFonts w:ascii="Gill Sans MT" w:hAnsi="Gill Sans MT"/>
              </w:rPr>
            </w:pPr>
            <w:r>
              <w:rPr>
                <w:rFonts w:ascii="Gill Sans MT" w:hAnsi="Gill Sans MT"/>
              </w:rPr>
              <w:t>GREEN DRIVE EA</w:t>
            </w:r>
          </w:p>
        </w:tc>
        <w:tc>
          <w:tcPr>
            <w:tcW w:w="3150" w:type="dxa"/>
          </w:tcPr>
          <w:p w14:paraId="6269BCF5" w14:textId="77777777" w:rsidR="005A5734" w:rsidRDefault="005A5734" w:rsidP="00487002">
            <w:pPr>
              <w:rPr>
                <w:rFonts w:ascii="Gill Sans MT" w:hAnsi="Gill Sans MT"/>
              </w:rPr>
            </w:pPr>
            <w:r w:rsidRPr="00B4327F">
              <w:rPr>
                <w:rFonts w:ascii="Gill Sans MT" w:hAnsi="Gill Sans MT"/>
              </w:rPr>
              <w:t>greendriveea.org@gmail.com</w:t>
            </w:r>
          </w:p>
        </w:tc>
        <w:tc>
          <w:tcPr>
            <w:tcW w:w="1800" w:type="dxa"/>
          </w:tcPr>
          <w:p w14:paraId="0D82EAB5" w14:textId="77777777" w:rsidR="005A5734" w:rsidRDefault="005A5734" w:rsidP="00487002">
            <w:pPr>
              <w:rPr>
                <w:rFonts w:ascii="Gill Sans MT" w:hAnsi="Gill Sans MT"/>
              </w:rPr>
            </w:pPr>
            <w:r>
              <w:rPr>
                <w:rFonts w:ascii="Gill Sans MT" w:hAnsi="Gill Sans MT"/>
              </w:rPr>
              <w:t>0782579308</w:t>
            </w:r>
          </w:p>
        </w:tc>
      </w:tr>
      <w:tr w:rsidR="005A5734" w:rsidRPr="00F1508F" w14:paraId="276898A3" w14:textId="77777777" w:rsidTr="00487002">
        <w:tc>
          <w:tcPr>
            <w:tcW w:w="495" w:type="dxa"/>
          </w:tcPr>
          <w:p w14:paraId="3CA9F03E" w14:textId="77777777" w:rsidR="005A5734" w:rsidRDefault="005A5734" w:rsidP="00487002">
            <w:pPr>
              <w:rPr>
                <w:rFonts w:ascii="Gill Sans MT" w:hAnsi="Gill Sans MT"/>
              </w:rPr>
            </w:pPr>
            <w:r>
              <w:rPr>
                <w:rFonts w:ascii="Gill Sans MT" w:hAnsi="Gill Sans MT"/>
              </w:rPr>
              <w:t>19.</w:t>
            </w:r>
          </w:p>
        </w:tc>
        <w:tc>
          <w:tcPr>
            <w:tcW w:w="1873" w:type="dxa"/>
          </w:tcPr>
          <w:p w14:paraId="5E72417B" w14:textId="77777777" w:rsidR="005A5734" w:rsidRDefault="005A5734" w:rsidP="00487002">
            <w:pPr>
              <w:rPr>
                <w:rFonts w:ascii="Gill Sans MT" w:hAnsi="Gill Sans MT"/>
              </w:rPr>
            </w:pPr>
            <w:r>
              <w:rPr>
                <w:rFonts w:ascii="Gill Sans MT" w:hAnsi="Gill Sans MT"/>
              </w:rPr>
              <w:t>John Solonka</w:t>
            </w:r>
          </w:p>
        </w:tc>
        <w:tc>
          <w:tcPr>
            <w:tcW w:w="2577" w:type="dxa"/>
          </w:tcPr>
          <w:p w14:paraId="6046E60C" w14:textId="77777777" w:rsidR="005A5734" w:rsidRDefault="005A5734" w:rsidP="00487002">
            <w:pPr>
              <w:rPr>
                <w:rFonts w:ascii="Gill Sans MT" w:hAnsi="Gill Sans MT"/>
              </w:rPr>
            </w:pPr>
            <w:r>
              <w:rPr>
                <w:rFonts w:ascii="Gill Sans MT" w:hAnsi="Gill Sans MT"/>
              </w:rPr>
              <w:t>Wildlife Foundation</w:t>
            </w:r>
          </w:p>
        </w:tc>
        <w:tc>
          <w:tcPr>
            <w:tcW w:w="3150" w:type="dxa"/>
          </w:tcPr>
          <w:p w14:paraId="1AF43673" w14:textId="77777777" w:rsidR="005A5734" w:rsidRDefault="00724573" w:rsidP="00487002">
            <w:pPr>
              <w:rPr>
                <w:rFonts w:ascii="Gill Sans MT" w:hAnsi="Gill Sans MT"/>
              </w:rPr>
            </w:pPr>
            <w:hyperlink r:id="rId27" w:history="1">
              <w:r w:rsidR="005A5734" w:rsidRPr="00957AC5">
                <w:rPr>
                  <w:rStyle w:val="Hyperlink"/>
                  <w:rFonts w:ascii="Gill Sans MT" w:hAnsi="Gill Sans MT"/>
                </w:rPr>
                <w:t>sinkeet1@yahoo.com</w:t>
              </w:r>
            </w:hyperlink>
          </w:p>
        </w:tc>
        <w:tc>
          <w:tcPr>
            <w:tcW w:w="1800" w:type="dxa"/>
          </w:tcPr>
          <w:p w14:paraId="25D99652" w14:textId="77777777" w:rsidR="005A5734" w:rsidRDefault="005A5734" w:rsidP="00487002">
            <w:pPr>
              <w:rPr>
                <w:rFonts w:ascii="Gill Sans MT" w:hAnsi="Gill Sans MT"/>
              </w:rPr>
            </w:pPr>
            <w:r>
              <w:rPr>
                <w:rFonts w:ascii="Gill Sans MT" w:hAnsi="Gill Sans MT"/>
              </w:rPr>
              <w:t>0720754269</w:t>
            </w:r>
          </w:p>
        </w:tc>
      </w:tr>
      <w:tr w:rsidR="005A5734" w:rsidRPr="00F1508F" w14:paraId="1E94DEA3" w14:textId="77777777" w:rsidTr="00487002">
        <w:tc>
          <w:tcPr>
            <w:tcW w:w="495" w:type="dxa"/>
          </w:tcPr>
          <w:p w14:paraId="72B47EAD" w14:textId="77777777" w:rsidR="005A5734" w:rsidRDefault="005A5734" w:rsidP="00487002">
            <w:pPr>
              <w:rPr>
                <w:rFonts w:ascii="Gill Sans MT" w:hAnsi="Gill Sans MT"/>
              </w:rPr>
            </w:pPr>
            <w:r>
              <w:rPr>
                <w:rFonts w:ascii="Gill Sans MT" w:hAnsi="Gill Sans MT"/>
              </w:rPr>
              <w:t>20.</w:t>
            </w:r>
          </w:p>
        </w:tc>
        <w:tc>
          <w:tcPr>
            <w:tcW w:w="1873" w:type="dxa"/>
          </w:tcPr>
          <w:p w14:paraId="116CAE68" w14:textId="77777777" w:rsidR="005A5734" w:rsidRDefault="005A5734" w:rsidP="00487002">
            <w:pPr>
              <w:rPr>
                <w:rFonts w:ascii="Gill Sans MT" w:hAnsi="Gill Sans MT"/>
              </w:rPr>
            </w:pPr>
            <w:r>
              <w:rPr>
                <w:rFonts w:ascii="Gill Sans MT" w:hAnsi="Gill Sans MT"/>
              </w:rPr>
              <w:t>Daniel Kamau</w:t>
            </w:r>
          </w:p>
        </w:tc>
        <w:tc>
          <w:tcPr>
            <w:tcW w:w="2577" w:type="dxa"/>
          </w:tcPr>
          <w:p w14:paraId="116B937E" w14:textId="77777777" w:rsidR="005A5734" w:rsidRDefault="005A5734" w:rsidP="00487002">
            <w:pPr>
              <w:rPr>
                <w:rFonts w:ascii="Gill Sans MT" w:hAnsi="Gill Sans MT"/>
              </w:rPr>
            </w:pPr>
            <w:r>
              <w:rPr>
                <w:rFonts w:ascii="Gill Sans MT" w:hAnsi="Gill Sans MT"/>
              </w:rPr>
              <w:t>SAN TRANSFER</w:t>
            </w:r>
          </w:p>
        </w:tc>
        <w:tc>
          <w:tcPr>
            <w:tcW w:w="3150" w:type="dxa"/>
          </w:tcPr>
          <w:p w14:paraId="6705F5BA" w14:textId="77777777" w:rsidR="005A5734" w:rsidRDefault="005A5734" w:rsidP="00487002">
            <w:pPr>
              <w:rPr>
                <w:rFonts w:ascii="Gill Sans MT" w:hAnsi="Gill Sans MT"/>
              </w:rPr>
            </w:pPr>
            <w:r>
              <w:rPr>
                <w:rFonts w:ascii="Gill Sans MT" w:hAnsi="Gill Sans MT"/>
              </w:rPr>
              <w:t>dan@santransfer.org</w:t>
            </w:r>
          </w:p>
        </w:tc>
        <w:tc>
          <w:tcPr>
            <w:tcW w:w="1800" w:type="dxa"/>
          </w:tcPr>
          <w:p w14:paraId="6AB0E02C" w14:textId="77777777" w:rsidR="005A5734" w:rsidRDefault="005A5734" w:rsidP="00487002">
            <w:pPr>
              <w:rPr>
                <w:rFonts w:ascii="Gill Sans MT" w:hAnsi="Gill Sans MT"/>
              </w:rPr>
            </w:pPr>
            <w:r>
              <w:rPr>
                <w:rFonts w:ascii="Gill Sans MT" w:hAnsi="Gill Sans MT"/>
              </w:rPr>
              <w:t>0735619230</w:t>
            </w:r>
          </w:p>
        </w:tc>
      </w:tr>
      <w:tr w:rsidR="005A5734" w:rsidRPr="00F1508F" w14:paraId="70525043" w14:textId="77777777" w:rsidTr="00487002">
        <w:tc>
          <w:tcPr>
            <w:tcW w:w="495" w:type="dxa"/>
          </w:tcPr>
          <w:p w14:paraId="502DE735" w14:textId="77777777" w:rsidR="005A5734" w:rsidRDefault="005A5734" w:rsidP="00487002">
            <w:pPr>
              <w:rPr>
                <w:rFonts w:ascii="Gill Sans MT" w:hAnsi="Gill Sans MT"/>
              </w:rPr>
            </w:pPr>
            <w:r>
              <w:rPr>
                <w:rFonts w:ascii="Gill Sans MT" w:hAnsi="Gill Sans MT"/>
              </w:rPr>
              <w:t>21</w:t>
            </w:r>
          </w:p>
        </w:tc>
        <w:tc>
          <w:tcPr>
            <w:tcW w:w="1873" w:type="dxa"/>
          </w:tcPr>
          <w:p w14:paraId="0C0BCDD9" w14:textId="77777777" w:rsidR="005A5734" w:rsidRDefault="005A5734" w:rsidP="00487002">
            <w:pPr>
              <w:rPr>
                <w:rFonts w:ascii="Gill Sans MT" w:hAnsi="Gill Sans MT"/>
              </w:rPr>
            </w:pPr>
            <w:r>
              <w:rPr>
                <w:rFonts w:ascii="Gill Sans MT" w:hAnsi="Gill Sans MT"/>
              </w:rPr>
              <w:t>Irene Musundi</w:t>
            </w:r>
          </w:p>
        </w:tc>
        <w:tc>
          <w:tcPr>
            <w:tcW w:w="2577" w:type="dxa"/>
          </w:tcPr>
          <w:p w14:paraId="3BE4BF65" w14:textId="77777777" w:rsidR="005A5734" w:rsidRDefault="005A5734" w:rsidP="00487002">
            <w:pPr>
              <w:rPr>
                <w:rFonts w:ascii="Gill Sans MT" w:hAnsi="Gill Sans MT"/>
              </w:rPr>
            </w:pPr>
            <w:r>
              <w:rPr>
                <w:rFonts w:ascii="Gill Sans MT" w:hAnsi="Gill Sans MT"/>
              </w:rPr>
              <w:t>RECONCILE</w:t>
            </w:r>
          </w:p>
        </w:tc>
        <w:tc>
          <w:tcPr>
            <w:tcW w:w="3150" w:type="dxa"/>
          </w:tcPr>
          <w:p w14:paraId="518F5D0F" w14:textId="77777777" w:rsidR="005A5734" w:rsidRDefault="005A5734" w:rsidP="00487002">
            <w:pPr>
              <w:rPr>
                <w:rFonts w:ascii="Gill Sans MT" w:hAnsi="Gill Sans MT"/>
              </w:rPr>
            </w:pPr>
            <w:r>
              <w:rPr>
                <w:rFonts w:ascii="Gill Sans MT" w:hAnsi="Gill Sans MT"/>
              </w:rPr>
              <w:t>musundi-@reconcile@org</w:t>
            </w:r>
          </w:p>
        </w:tc>
        <w:tc>
          <w:tcPr>
            <w:tcW w:w="1800" w:type="dxa"/>
          </w:tcPr>
          <w:p w14:paraId="03F1DA5A" w14:textId="77777777" w:rsidR="005A5734" w:rsidRDefault="005A5734" w:rsidP="00487002">
            <w:pPr>
              <w:rPr>
                <w:rFonts w:ascii="Gill Sans MT" w:hAnsi="Gill Sans MT"/>
              </w:rPr>
            </w:pPr>
            <w:r>
              <w:rPr>
                <w:rFonts w:ascii="Gill Sans MT" w:hAnsi="Gill Sans MT"/>
              </w:rPr>
              <w:t>0704950484</w:t>
            </w:r>
          </w:p>
        </w:tc>
      </w:tr>
      <w:tr w:rsidR="005A5734" w:rsidRPr="00F1508F" w14:paraId="44CAF975" w14:textId="77777777" w:rsidTr="00487002">
        <w:tc>
          <w:tcPr>
            <w:tcW w:w="495" w:type="dxa"/>
          </w:tcPr>
          <w:p w14:paraId="20DE0291" w14:textId="77777777" w:rsidR="005A5734" w:rsidRDefault="005A5734" w:rsidP="00487002">
            <w:pPr>
              <w:rPr>
                <w:rFonts w:ascii="Gill Sans MT" w:hAnsi="Gill Sans MT"/>
              </w:rPr>
            </w:pPr>
            <w:r>
              <w:rPr>
                <w:rFonts w:ascii="Gill Sans MT" w:hAnsi="Gill Sans MT"/>
              </w:rPr>
              <w:t>22</w:t>
            </w:r>
          </w:p>
        </w:tc>
        <w:tc>
          <w:tcPr>
            <w:tcW w:w="1873" w:type="dxa"/>
          </w:tcPr>
          <w:p w14:paraId="001541A2" w14:textId="77777777" w:rsidR="005A5734" w:rsidRDefault="005A5734" w:rsidP="00487002">
            <w:pPr>
              <w:rPr>
                <w:rFonts w:ascii="Gill Sans MT" w:hAnsi="Gill Sans MT"/>
              </w:rPr>
            </w:pPr>
            <w:r>
              <w:rPr>
                <w:rFonts w:ascii="Gill Sans MT" w:hAnsi="Gill Sans MT"/>
              </w:rPr>
              <w:t>Irene Mwaura</w:t>
            </w:r>
          </w:p>
        </w:tc>
        <w:tc>
          <w:tcPr>
            <w:tcW w:w="2577" w:type="dxa"/>
          </w:tcPr>
          <w:p w14:paraId="4A8385DE" w14:textId="77777777" w:rsidR="005A5734" w:rsidRDefault="005A5734" w:rsidP="00487002">
            <w:pPr>
              <w:rPr>
                <w:rFonts w:ascii="Gill Sans MT" w:hAnsi="Gill Sans MT"/>
              </w:rPr>
            </w:pPr>
            <w:r>
              <w:rPr>
                <w:rFonts w:ascii="Gill Sans MT" w:hAnsi="Gill Sans MT"/>
              </w:rPr>
              <w:t>WWF-K</w:t>
            </w:r>
          </w:p>
        </w:tc>
        <w:tc>
          <w:tcPr>
            <w:tcW w:w="3150" w:type="dxa"/>
          </w:tcPr>
          <w:p w14:paraId="32B38153" w14:textId="77777777" w:rsidR="005A5734" w:rsidRDefault="005A5734" w:rsidP="00487002">
            <w:pPr>
              <w:rPr>
                <w:rFonts w:ascii="Gill Sans MT" w:hAnsi="Gill Sans MT"/>
              </w:rPr>
            </w:pPr>
            <w:r>
              <w:rPr>
                <w:rFonts w:ascii="Gill Sans MT" w:hAnsi="Gill Sans MT"/>
              </w:rPr>
              <w:t>imwaura@wwfkenya.org</w:t>
            </w:r>
          </w:p>
        </w:tc>
        <w:tc>
          <w:tcPr>
            <w:tcW w:w="1800" w:type="dxa"/>
          </w:tcPr>
          <w:p w14:paraId="2B750EF1" w14:textId="77777777" w:rsidR="005A5734" w:rsidRDefault="005A5734" w:rsidP="00487002">
            <w:pPr>
              <w:rPr>
                <w:rFonts w:ascii="Gill Sans MT" w:hAnsi="Gill Sans MT"/>
              </w:rPr>
            </w:pPr>
            <w:r>
              <w:rPr>
                <w:rFonts w:ascii="Gill Sans MT" w:hAnsi="Gill Sans MT"/>
              </w:rPr>
              <w:t>0798499245</w:t>
            </w:r>
          </w:p>
        </w:tc>
      </w:tr>
      <w:tr w:rsidR="005A5734" w:rsidRPr="00F1508F" w14:paraId="1FECEDEE" w14:textId="77777777" w:rsidTr="00487002">
        <w:tc>
          <w:tcPr>
            <w:tcW w:w="495" w:type="dxa"/>
          </w:tcPr>
          <w:p w14:paraId="39D0E967" w14:textId="77777777" w:rsidR="005A5734" w:rsidRDefault="005A5734" w:rsidP="00487002">
            <w:pPr>
              <w:rPr>
                <w:rFonts w:ascii="Gill Sans MT" w:hAnsi="Gill Sans MT"/>
              </w:rPr>
            </w:pPr>
            <w:r>
              <w:rPr>
                <w:rFonts w:ascii="Gill Sans MT" w:hAnsi="Gill Sans MT"/>
              </w:rPr>
              <w:t>23</w:t>
            </w:r>
          </w:p>
        </w:tc>
        <w:tc>
          <w:tcPr>
            <w:tcW w:w="1873" w:type="dxa"/>
          </w:tcPr>
          <w:p w14:paraId="1E96DD7A" w14:textId="614EB229" w:rsidR="005A5734" w:rsidRDefault="009870F7" w:rsidP="00487002">
            <w:pPr>
              <w:rPr>
                <w:rFonts w:ascii="Gill Sans MT" w:hAnsi="Gill Sans MT"/>
              </w:rPr>
            </w:pPr>
            <w:r>
              <w:rPr>
                <w:rFonts w:ascii="Gill Sans MT" w:hAnsi="Gill Sans MT"/>
              </w:rPr>
              <w:t>Paul Mbuthi</w:t>
            </w:r>
          </w:p>
        </w:tc>
        <w:tc>
          <w:tcPr>
            <w:tcW w:w="2577" w:type="dxa"/>
          </w:tcPr>
          <w:p w14:paraId="1CBB489F" w14:textId="10E8A69E" w:rsidR="005A5734" w:rsidRDefault="009870F7" w:rsidP="00487002">
            <w:pPr>
              <w:rPr>
                <w:rFonts w:ascii="Gill Sans MT" w:hAnsi="Gill Sans MT"/>
              </w:rPr>
            </w:pPr>
            <w:r>
              <w:rPr>
                <w:rFonts w:ascii="Gill Sans MT" w:hAnsi="Gill Sans MT"/>
              </w:rPr>
              <w:t>MOE</w:t>
            </w:r>
          </w:p>
        </w:tc>
        <w:tc>
          <w:tcPr>
            <w:tcW w:w="3150" w:type="dxa"/>
          </w:tcPr>
          <w:p w14:paraId="57DDB12F" w14:textId="25F2EE28" w:rsidR="005A5734" w:rsidRDefault="009870F7" w:rsidP="00487002">
            <w:pPr>
              <w:rPr>
                <w:rFonts w:ascii="Gill Sans MT" w:hAnsi="Gill Sans MT"/>
              </w:rPr>
            </w:pPr>
            <w:r w:rsidRPr="009870F7">
              <w:rPr>
                <w:rFonts w:ascii="Gill Sans MT" w:hAnsi="Gill Sans MT"/>
              </w:rPr>
              <w:t>pmbuthi@gmail.com</w:t>
            </w:r>
          </w:p>
        </w:tc>
        <w:tc>
          <w:tcPr>
            <w:tcW w:w="1800" w:type="dxa"/>
          </w:tcPr>
          <w:p w14:paraId="6EE34578" w14:textId="73A740BB" w:rsidR="005A5734" w:rsidRDefault="005A5734" w:rsidP="00487002">
            <w:pPr>
              <w:rPr>
                <w:rFonts w:ascii="Gill Sans MT" w:hAnsi="Gill Sans MT"/>
              </w:rPr>
            </w:pPr>
          </w:p>
        </w:tc>
      </w:tr>
      <w:tr w:rsidR="005A5734" w:rsidRPr="00F1508F" w14:paraId="3BA27554" w14:textId="77777777" w:rsidTr="00487002">
        <w:tc>
          <w:tcPr>
            <w:tcW w:w="495" w:type="dxa"/>
          </w:tcPr>
          <w:p w14:paraId="5F707523" w14:textId="77777777" w:rsidR="005A5734" w:rsidRDefault="005A5734" w:rsidP="00487002">
            <w:pPr>
              <w:rPr>
                <w:rFonts w:ascii="Gill Sans MT" w:hAnsi="Gill Sans MT"/>
              </w:rPr>
            </w:pPr>
            <w:r>
              <w:rPr>
                <w:rFonts w:ascii="Gill Sans MT" w:hAnsi="Gill Sans MT"/>
              </w:rPr>
              <w:t>24</w:t>
            </w:r>
          </w:p>
        </w:tc>
        <w:tc>
          <w:tcPr>
            <w:tcW w:w="1873" w:type="dxa"/>
          </w:tcPr>
          <w:p w14:paraId="784AA9F6" w14:textId="16DEF05E" w:rsidR="005A5734" w:rsidRDefault="009870F7" w:rsidP="00487002">
            <w:pPr>
              <w:rPr>
                <w:rFonts w:ascii="Gill Sans MT" w:hAnsi="Gill Sans MT"/>
              </w:rPr>
            </w:pPr>
            <w:r>
              <w:rPr>
                <w:rFonts w:ascii="Gill Sans MT" w:hAnsi="Gill Sans MT"/>
              </w:rPr>
              <w:t>Florence Syevuo</w:t>
            </w:r>
          </w:p>
        </w:tc>
        <w:tc>
          <w:tcPr>
            <w:tcW w:w="2577" w:type="dxa"/>
          </w:tcPr>
          <w:p w14:paraId="636731EF" w14:textId="097D45F9" w:rsidR="005A5734" w:rsidRDefault="009870F7" w:rsidP="00487002">
            <w:pPr>
              <w:rPr>
                <w:rFonts w:ascii="Gill Sans MT" w:hAnsi="Gill Sans MT"/>
              </w:rPr>
            </w:pPr>
            <w:r>
              <w:rPr>
                <w:rFonts w:ascii="Gill Sans MT" w:hAnsi="Gill Sans MT"/>
              </w:rPr>
              <w:t>SDG-Kenya</w:t>
            </w:r>
          </w:p>
        </w:tc>
        <w:tc>
          <w:tcPr>
            <w:tcW w:w="3150" w:type="dxa"/>
          </w:tcPr>
          <w:p w14:paraId="08F38980" w14:textId="032F4FD9" w:rsidR="005A5734" w:rsidRDefault="009870F7" w:rsidP="00487002">
            <w:pPr>
              <w:rPr>
                <w:rFonts w:ascii="Gill Sans MT" w:hAnsi="Gill Sans MT"/>
              </w:rPr>
            </w:pPr>
            <w:r w:rsidRPr="009870F7">
              <w:rPr>
                <w:rFonts w:ascii="Gill Sans MT" w:hAnsi="Gill Sans MT"/>
              </w:rPr>
              <w:t>florence@sdgkenyaforum.org</w:t>
            </w:r>
          </w:p>
        </w:tc>
        <w:tc>
          <w:tcPr>
            <w:tcW w:w="1800" w:type="dxa"/>
          </w:tcPr>
          <w:p w14:paraId="01EEA7A7" w14:textId="4916FAF8" w:rsidR="005A5734" w:rsidRDefault="005A5734" w:rsidP="00487002">
            <w:pPr>
              <w:rPr>
                <w:rFonts w:ascii="Gill Sans MT" w:hAnsi="Gill Sans MT"/>
              </w:rPr>
            </w:pPr>
          </w:p>
        </w:tc>
      </w:tr>
      <w:tr w:rsidR="009870F7" w:rsidRPr="00F1508F" w14:paraId="2D97CC93" w14:textId="77777777" w:rsidTr="00487002">
        <w:tc>
          <w:tcPr>
            <w:tcW w:w="495" w:type="dxa"/>
          </w:tcPr>
          <w:p w14:paraId="065CE187" w14:textId="338FEB7C" w:rsidR="009870F7" w:rsidRDefault="009870F7" w:rsidP="00487002">
            <w:pPr>
              <w:rPr>
                <w:rFonts w:ascii="Gill Sans MT" w:hAnsi="Gill Sans MT"/>
              </w:rPr>
            </w:pPr>
            <w:r>
              <w:rPr>
                <w:rFonts w:ascii="Gill Sans MT" w:hAnsi="Gill Sans MT"/>
              </w:rPr>
              <w:t>25</w:t>
            </w:r>
          </w:p>
        </w:tc>
        <w:tc>
          <w:tcPr>
            <w:tcW w:w="1873" w:type="dxa"/>
          </w:tcPr>
          <w:p w14:paraId="3444A1A1" w14:textId="3349C3D9" w:rsidR="009870F7" w:rsidRDefault="009870F7" w:rsidP="00487002">
            <w:pPr>
              <w:rPr>
                <w:rFonts w:ascii="Gill Sans MT" w:hAnsi="Gill Sans MT"/>
              </w:rPr>
            </w:pPr>
            <w:r>
              <w:rPr>
                <w:rFonts w:ascii="Gill Sans MT" w:hAnsi="Gill Sans MT"/>
              </w:rPr>
              <w:t>Mariam Karanja</w:t>
            </w:r>
          </w:p>
        </w:tc>
        <w:tc>
          <w:tcPr>
            <w:tcW w:w="2577" w:type="dxa"/>
          </w:tcPr>
          <w:p w14:paraId="47F9700F" w14:textId="2FEB2078" w:rsidR="009870F7" w:rsidRDefault="009870F7" w:rsidP="00487002">
            <w:pPr>
              <w:rPr>
                <w:rFonts w:ascii="Gill Sans MT" w:hAnsi="Gill Sans MT"/>
              </w:rPr>
            </w:pPr>
            <w:r>
              <w:rPr>
                <w:rFonts w:ascii="Gill Sans MT" w:hAnsi="Gill Sans MT"/>
              </w:rPr>
              <w:t>CCAK</w:t>
            </w:r>
          </w:p>
        </w:tc>
        <w:tc>
          <w:tcPr>
            <w:tcW w:w="3150" w:type="dxa"/>
          </w:tcPr>
          <w:p w14:paraId="474CCFBB" w14:textId="0694CA86" w:rsidR="009870F7" w:rsidRPr="009870F7" w:rsidRDefault="009870F7" w:rsidP="00487002">
            <w:pPr>
              <w:rPr>
                <w:rFonts w:ascii="Gill Sans MT" w:hAnsi="Gill Sans MT"/>
              </w:rPr>
            </w:pPr>
            <w:r w:rsidRPr="009870F7">
              <w:rPr>
                <w:rFonts w:ascii="Gill Sans MT" w:hAnsi="Gill Sans MT"/>
              </w:rPr>
              <w:t>karanjamariam@gmail.com</w:t>
            </w:r>
          </w:p>
        </w:tc>
        <w:tc>
          <w:tcPr>
            <w:tcW w:w="1800" w:type="dxa"/>
          </w:tcPr>
          <w:p w14:paraId="68CA226E" w14:textId="152A388B" w:rsidR="009870F7" w:rsidRDefault="009870F7" w:rsidP="00487002">
            <w:pPr>
              <w:rPr>
                <w:rFonts w:ascii="Gill Sans MT" w:hAnsi="Gill Sans MT"/>
              </w:rPr>
            </w:pPr>
            <w:r>
              <w:rPr>
                <w:rFonts w:ascii="Gill Sans MT" w:hAnsi="Gill Sans MT"/>
              </w:rPr>
              <w:t>0727875766</w:t>
            </w:r>
          </w:p>
        </w:tc>
      </w:tr>
      <w:tr w:rsidR="009870F7" w:rsidRPr="00F1508F" w14:paraId="43957366" w14:textId="77777777" w:rsidTr="00487002">
        <w:tc>
          <w:tcPr>
            <w:tcW w:w="495" w:type="dxa"/>
          </w:tcPr>
          <w:p w14:paraId="111E5987" w14:textId="0FC7F960" w:rsidR="009870F7" w:rsidRDefault="009870F7" w:rsidP="00487002">
            <w:pPr>
              <w:rPr>
                <w:rFonts w:ascii="Gill Sans MT" w:hAnsi="Gill Sans MT"/>
              </w:rPr>
            </w:pPr>
            <w:r>
              <w:rPr>
                <w:rFonts w:ascii="Gill Sans MT" w:hAnsi="Gill Sans MT"/>
              </w:rPr>
              <w:t>26</w:t>
            </w:r>
          </w:p>
        </w:tc>
        <w:tc>
          <w:tcPr>
            <w:tcW w:w="1873" w:type="dxa"/>
          </w:tcPr>
          <w:p w14:paraId="545D452B" w14:textId="05B6994B" w:rsidR="009870F7" w:rsidRDefault="009870F7" w:rsidP="00487002">
            <w:pPr>
              <w:rPr>
                <w:rFonts w:ascii="Gill Sans MT" w:hAnsi="Gill Sans MT"/>
              </w:rPr>
            </w:pPr>
            <w:r>
              <w:rPr>
                <w:rFonts w:ascii="Gill Sans MT" w:hAnsi="Gill Sans MT"/>
              </w:rPr>
              <w:t>Khanali Joy</w:t>
            </w:r>
          </w:p>
        </w:tc>
        <w:tc>
          <w:tcPr>
            <w:tcW w:w="2577" w:type="dxa"/>
          </w:tcPr>
          <w:p w14:paraId="19335425" w14:textId="3150ACC7" w:rsidR="009870F7" w:rsidRDefault="009870F7" w:rsidP="00487002">
            <w:pPr>
              <w:rPr>
                <w:rFonts w:ascii="Gill Sans MT" w:hAnsi="Gill Sans MT"/>
              </w:rPr>
            </w:pPr>
            <w:bookmarkStart w:id="15" w:name="_GoBack"/>
            <w:bookmarkEnd w:id="15"/>
          </w:p>
        </w:tc>
        <w:tc>
          <w:tcPr>
            <w:tcW w:w="3150" w:type="dxa"/>
          </w:tcPr>
          <w:p w14:paraId="612FDAE4" w14:textId="2476FD29" w:rsidR="009870F7" w:rsidRPr="009870F7" w:rsidRDefault="009870F7" w:rsidP="00487002">
            <w:pPr>
              <w:rPr>
                <w:rFonts w:ascii="Gill Sans MT" w:hAnsi="Gill Sans MT"/>
              </w:rPr>
            </w:pPr>
            <w:r w:rsidRPr="009870F7">
              <w:rPr>
                <w:rFonts w:ascii="Gill Sans MT" w:hAnsi="Gill Sans MT"/>
              </w:rPr>
              <w:t>khanalijoy78@gmail.com</w:t>
            </w:r>
          </w:p>
        </w:tc>
        <w:tc>
          <w:tcPr>
            <w:tcW w:w="1800" w:type="dxa"/>
          </w:tcPr>
          <w:p w14:paraId="03ED59AA" w14:textId="03DAE5DD" w:rsidR="009870F7" w:rsidRDefault="009870F7" w:rsidP="00487002">
            <w:pPr>
              <w:rPr>
                <w:rFonts w:ascii="Gill Sans MT" w:hAnsi="Gill Sans MT"/>
              </w:rPr>
            </w:pPr>
            <w:r>
              <w:rPr>
                <w:rFonts w:ascii="Gill Sans MT" w:hAnsi="Gill Sans MT"/>
              </w:rPr>
              <w:t>0795378012</w:t>
            </w:r>
          </w:p>
        </w:tc>
      </w:tr>
      <w:tr w:rsidR="00D571F9" w:rsidRPr="00F1508F" w14:paraId="71699061" w14:textId="77777777" w:rsidTr="00D571F9">
        <w:tc>
          <w:tcPr>
            <w:tcW w:w="495" w:type="dxa"/>
          </w:tcPr>
          <w:p w14:paraId="342DA79A" w14:textId="79D4E01B" w:rsidR="00D571F9" w:rsidRDefault="00D571F9" w:rsidP="00701D26">
            <w:pPr>
              <w:rPr>
                <w:rFonts w:ascii="Gill Sans MT" w:hAnsi="Gill Sans MT"/>
              </w:rPr>
            </w:pPr>
            <w:r>
              <w:rPr>
                <w:rFonts w:ascii="Gill Sans MT" w:hAnsi="Gill Sans MT"/>
              </w:rPr>
              <w:t>27</w:t>
            </w:r>
          </w:p>
        </w:tc>
        <w:tc>
          <w:tcPr>
            <w:tcW w:w="1873" w:type="dxa"/>
          </w:tcPr>
          <w:p w14:paraId="5683970F" w14:textId="76A66A36" w:rsidR="00D571F9" w:rsidRDefault="00D571F9" w:rsidP="00701D26">
            <w:pPr>
              <w:rPr>
                <w:rFonts w:ascii="Gill Sans MT" w:hAnsi="Gill Sans MT"/>
              </w:rPr>
            </w:pPr>
            <w:r>
              <w:rPr>
                <w:rFonts w:ascii="Gill Sans MT" w:hAnsi="Gill Sans MT"/>
              </w:rPr>
              <w:t>Agnes Wangari</w:t>
            </w:r>
          </w:p>
        </w:tc>
        <w:tc>
          <w:tcPr>
            <w:tcW w:w="2577" w:type="dxa"/>
          </w:tcPr>
          <w:p w14:paraId="11470BAB" w14:textId="77777777" w:rsidR="00D571F9" w:rsidRDefault="00D571F9" w:rsidP="00701D26">
            <w:pPr>
              <w:rPr>
                <w:rFonts w:ascii="Gill Sans MT" w:hAnsi="Gill Sans MT"/>
              </w:rPr>
            </w:pPr>
          </w:p>
        </w:tc>
        <w:tc>
          <w:tcPr>
            <w:tcW w:w="3150" w:type="dxa"/>
          </w:tcPr>
          <w:p w14:paraId="6D976434" w14:textId="25D530F0" w:rsidR="00D571F9" w:rsidRPr="009870F7" w:rsidRDefault="00D571F9" w:rsidP="00701D26">
            <w:pPr>
              <w:rPr>
                <w:rFonts w:ascii="Gill Sans MT" w:hAnsi="Gill Sans MT"/>
              </w:rPr>
            </w:pPr>
            <w:r w:rsidRPr="00D571F9">
              <w:rPr>
                <w:rFonts w:ascii="Gill Sans MT" w:hAnsi="Gill Sans MT"/>
              </w:rPr>
              <w:t>wangari.2016@yahoo.com</w:t>
            </w:r>
          </w:p>
        </w:tc>
        <w:tc>
          <w:tcPr>
            <w:tcW w:w="1800" w:type="dxa"/>
          </w:tcPr>
          <w:p w14:paraId="63EC0ADC" w14:textId="7EC33F60" w:rsidR="00D571F9" w:rsidRDefault="00D571F9" w:rsidP="00701D26">
            <w:pPr>
              <w:rPr>
                <w:rFonts w:ascii="Gill Sans MT" w:hAnsi="Gill Sans MT"/>
              </w:rPr>
            </w:pPr>
            <w:r>
              <w:rPr>
                <w:rFonts w:ascii="Gill Sans MT" w:hAnsi="Gill Sans MT"/>
              </w:rPr>
              <w:t>0723861976</w:t>
            </w:r>
          </w:p>
        </w:tc>
      </w:tr>
    </w:tbl>
    <w:p w14:paraId="2E91559D" w14:textId="4C385DAD" w:rsidR="002D5B0B" w:rsidRPr="002D5B0B" w:rsidRDefault="002D5B0B" w:rsidP="002D5B0B">
      <w:pPr>
        <w:tabs>
          <w:tab w:val="left" w:pos="2380"/>
        </w:tabs>
        <w:rPr>
          <w:rFonts w:ascii="Gill Sans MT" w:hAnsi="Gill Sans MT" w:cs="Calibri"/>
          <w:sz w:val="24"/>
          <w:szCs w:val="24"/>
        </w:rPr>
      </w:pPr>
    </w:p>
    <w:sectPr w:rsidR="002D5B0B" w:rsidRPr="002D5B0B" w:rsidSect="005A5734">
      <w:headerReference w:type="default" r:id="rId28"/>
      <w:footerReference w:type="default" r:id="rId29"/>
      <w:headerReference w:type="first" r:id="rId3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10CDB" w14:textId="77777777" w:rsidR="00724573" w:rsidRDefault="00724573" w:rsidP="009B67FB">
      <w:pPr>
        <w:spacing w:after="0" w:line="240" w:lineRule="auto"/>
      </w:pPr>
      <w:r>
        <w:separator/>
      </w:r>
    </w:p>
  </w:endnote>
  <w:endnote w:type="continuationSeparator" w:id="0">
    <w:p w14:paraId="5D587109" w14:textId="77777777" w:rsidR="00724573" w:rsidRDefault="00724573" w:rsidP="009B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085675"/>
      <w:docPartObj>
        <w:docPartGallery w:val="Page Numbers (Bottom of Page)"/>
        <w:docPartUnique/>
      </w:docPartObj>
    </w:sdtPr>
    <w:sdtEndPr/>
    <w:sdtContent>
      <w:p w14:paraId="6278C340" w14:textId="201CC1D6" w:rsidR="004D1886" w:rsidRDefault="004D1886">
        <w:pPr>
          <w:pStyle w:val="Footer"/>
        </w:pPr>
        <w:r>
          <w:rPr>
            <w:noProof/>
          </w:rPr>
          <w:drawing>
            <wp:anchor distT="0" distB="0" distL="114300" distR="114300" simplePos="0" relativeHeight="251666432" behindDoc="1" locked="0" layoutInCell="1" allowOverlap="1" wp14:anchorId="71F9F478" wp14:editId="037B9290">
              <wp:simplePos x="0" y="0"/>
              <wp:positionH relativeFrom="column">
                <wp:posOffset>-400050</wp:posOffset>
              </wp:positionH>
              <wp:positionV relativeFrom="paragraph">
                <wp:posOffset>-172085</wp:posOffset>
              </wp:positionV>
              <wp:extent cx="427990" cy="387350"/>
              <wp:effectExtent l="0" t="0" r="0" b="0"/>
              <wp:wrapTight wrapText="bothSides">
                <wp:wrapPolygon edited="0">
                  <wp:start x="0" y="0"/>
                  <wp:lineTo x="0" y="20184"/>
                  <wp:lineTo x="20190" y="20184"/>
                  <wp:lineTo x="2019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 cy="387350"/>
                      </a:xfrm>
                      <a:prstGeom prst="rect">
                        <a:avLst/>
                      </a:prstGeom>
                      <a:noFill/>
                    </pic:spPr>
                  </pic:pic>
                </a:graphicData>
              </a:graphic>
              <wp14:sizeRelH relativeFrom="page">
                <wp14:pctWidth>0</wp14:pctWidth>
              </wp14:sizeRelH>
              <wp14:sizeRelV relativeFrom="page">
                <wp14:pctHeight>0</wp14:pctHeight>
              </wp14:sizeRelV>
            </wp:anchor>
          </w:drawing>
        </w:r>
        <w:r w:rsidRPr="005A5734">
          <w:rPr>
            <w:rFonts w:asciiTheme="majorHAnsi" w:eastAsiaTheme="majorEastAsia" w:hAnsiTheme="majorHAnsi" w:cstheme="majorBidi"/>
            <w:noProof/>
            <w:color w:val="4472C4" w:themeColor="accent1"/>
            <w:sz w:val="28"/>
            <w:szCs w:val="28"/>
          </w:rPr>
          <mc:AlternateContent>
            <mc:Choice Requires="wps">
              <w:drawing>
                <wp:anchor distT="0" distB="0" distL="114300" distR="114300" simplePos="0" relativeHeight="251658240" behindDoc="0" locked="0" layoutInCell="1" allowOverlap="1" wp14:anchorId="48D8F278" wp14:editId="013A5DB8">
                  <wp:simplePos x="0" y="0"/>
                  <wp:positionH relativeFrom="rightMargin">
                    <wp:align>center</wp:align>
                  </wp:positionH>
                  <wp:positionV relativeFrom="bottomMargin">
                    <wp:align>center</wp:align>
                  </wp:positionV>
                  <wp:extent cx="512445" cy="441325"/>
                  <wp:effectExtent l="0" t="0" r="1905"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5DAC37B" w14:textId="77777777" w:rsidR="004D1886" w:rsidRDefault="004D188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D571F9" w:rsidRPr="00D571F9">
                                <w:rPr>
                                  <w:noProof/>
                                  <w:sz w:val="28"/>
                                  <w:szCs w:val="28"/>
                                </w:rPr>
                                <w:t>9</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8F27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35" type="#_x0000_t176" style="position:absolute;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BpkC6CzAIAAN4FAAAOAAAAAAAAAAAAAAAAAC4CAABkcnMvZTJvRG9jLnhtbFBLAQIt&#10;ABQABgAIAAAAIQAa5Eyd2QAAAAMBAAAPAAAAAAAAAAAAAAAAACYFAABkcnMvZG93bnJldi54bWxQ&#10;SwUGAAAAAAQABADzAAAALAYAAAAA&#10;" filled="f" fillcolor="#5c83b4" stroked="f" strokecolor="#737373">
                  <v:textbox>
                    <w:txbxContent>
                      <w:p w14:paraId="45DAC37B" w14:textId="77777777" w:rsidR="004D1886" w:rsidRDefault="004D1886">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00D571F9" w:rsidRPr="00D571F9">
                          <w:rPr>
                            <w:noProof/>
                            <w:sz w:val="28"/>
                            <w:szCs w:val="28"/>
                          </w:rPr>
                          <w:t>9</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E61E1" w14:textId="77777777" w:rsidR="00724573" w:rsidRDefault="00724573" w:rsidP="009B67FB">
      <w:pPr>
        <w:spacing w:after="0" w:line="240" w:lineRule="auto"/>
      </w:pPr>
      <w:r>
        <w:separator/>
      </w:r>
    </w:p>
  </w:footnote>
  <w:footnote w:type="continuationSeparator" w:id="0">
    <w:p w14:paraId="1FAAE1BE" w14:textId="77777777" w:rsidR="00724573" w:rsidRDefault="00724573" w:rsidP="009B6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372D3" w14:textId="20F9371E" w:rsidR="004D1886" w:rsidRDefault="004D1886">
    <w:pPr>
      <w:pStyle w:val="Header"/>
    </w:pPr>
    <w:r>
      <w:rPr>
        <w:noProof/>
      </w:rPr>
      <mc:AlternateContent>
        <mc:Choice Requires="wpg">
          <w:drawing>
            <wp:anchor distT="0" distB="0" distL="114300" distR="114300" simplePos="0" relativeHeight="251664384" behindDoc="0" locked="0" layoutInCell="1" allowOverlap="1" wp14:anchorId="13C43984" wp14:editId="5C3ACFD8">
              <wp:simplePos x="0" y="0"/>
              <wp:positionH relativeFrom="column">
                <wp:posOffset>-914400</wp:posOffset>
              </wp:positionH>
              <wp:positionV relativeFrom="paragraph">
                <wp:posOffset>-444500</wp:posOffset>
              </wp:positionV>
              <wp:extent cx="7753350" cy="628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7753350" cy="628650"/>
                        <a:chOff x="0" y="0"/>
                        <a:chExt cx="7753350" cy="628650"/>
                      </a:xfrm>
                    </wpg:grpSpPr>
                    <wps:wsp>
                      <wps:cNvPr id="16" name="Text Box 16"/>
                      <wps:cNvSpPr txBox="1"/>
                      <wps:spPr>
                        <a:xfrm>
                          <a:off x="12700" y="0"/>
                          <a:ext cx="7740650" cy="444500"/>
                        </a:xfrm>
                        <a:prstGeom prst="rect">
                          <a:avLst/>
                        </a:prstGeom>
                        <a:solidFill>
                          <a:schemeClr val="accent4"/>
                        </a:solidFill>
                        <a:ln w="6350">
                          <a:solidFill>
                            <a:schemeClr val="accent4"/>
                          </a:solidFill>
                        </a:ln>
                      </wps:spPr>
                      <wps:txbx>
                        <w:txbxContent>
                          <w:p w14:paraId="25F6C15A" w14:textId="77777777" w:rsidR="004D1886" w:rsidRDefault="004D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444500"/>
                          <a:ext cx="7753350" cy="184150"/>
                        </a:xfrm>
                        <a:prstGeom prst="rect">
                          <a:avLst/>
                        </a:prstGeom>
                        <a:solidFill>
                          <a:schemeClr val="accent1"/>
                        </a:solidFill>
                        <a:ln w="6350">
                          <a:solidFill>
                            <a:schemeClr val="accent1"/>
                          </a:solidFill>
                        </a:ln>
                      </wps:spPr>
                      <wps:txbx>
                        <w:txbxContent>
                          <w:p w14:paraId="3C7B5885" w14:textId="77777777" w:rsidR="004D1886" w:rsidRDefault="004D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C43984" id="Group 18" o:spid="_x0000_s1032" style="position:absolute;margin-left:-1in;margin-top:-35pt;width:610.5pt;height:49.5pt;z-index:251664384" coordsize="77533,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">
              <v:shapetype id="_x0000_t202" coordsize="21600,21600" o:spt="202" path="m,l,21600r21600,l21600,xe">
                <v:stroke joinstyle="miter"/>
                <v:path gradientshapeok="t" o:connecttype="rect"/>
              </v:shapetype>
              <v:shape id="Text Box 16" o:spid="_x0000_s1033" type="#_x0000_t202" style="position:absolute;left:127;width:77406;height:4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EN8EA&#10;AADbAAAADwAAAGRycy9kb3ducmV2LnhtbERPS4vCMBC+C/6HMAteZE2tIkvXKKIIehF87LLHoZlt&#10;i8mkNFHrvzeC4G0+vudM56014kqNrxwrGA4SEMS50xUXCk7H9ecXCB+QNRrHpOBOHuazbmeKmXY3&#10;3tP1EAoRQ9hnqKAMoc6k9HlJFv3A1cSR+3eNxRBhU0jd4C2GWyPTJJlIixXHhhJrWpaUnw8Xq8Ck&#10;u1Gan/urdrGtx4Z/7O/qL1Wq99EuvkEEasNb/HJvdJw/ge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rBDfBAAAA2wAAAA8AAAAAAAAAAAAAAAAAmAIAAGRycy9kb3du&#10;cmV2LnhtbFBLBQYAAAAABAAEAPUAAACGAwAAAAA=&#10;" fillcolor="#ffc000 [3207]" strokecolor="#ffc000 [3207]" strokeweight=".5pt">
                <v:textbox>
                  <w:txbxContent>
                    <w:p w14:paraId="25F6C15A" w14:textId="77777777" w:rsidR="004D1886" w:rsidRDefault="004D1886"/>
                  </w:txbxContent>
                </v:textbox>
              </v:shape>
              <v:shape id="Text Box 17" o:spid="_x0000_s1034" type="#_x0000_t202" style="position:absolute;top:4445;width:77533;height:1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j88AA&#10;AADbAAAADwAAAGRycy9kb3ducmV2LnhtbERPS4vCMBC+C/6HMII3TXVBS7epiCDIigcfhz0OzdgW&#10;m0lJoq3/frOwsLf5+J6TbwbTihc531hWsJgnIIhLqxuuFNyu+1kKwgdkja1lUvAmD5tiPMox07bn&#10;M70uoRIxhH2GCuoQukxKX9Zk0M9tRxy5u3UGQ4SuktphH8NNK5dJspIGG44NNXa0q6l8XJ5GwTH5&#10;cN/yK22e/bHz6f503y5LqdR0Mmw/QQQawr/4z33Qcf4afn+JB8ji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tj88AAAADbAAAADwAAAAAAAAAAAAAAAACYAgAAZHJzL2Rvd25y&#10;ZXYueG1sUEsFBgAAAAAEAAQA9QAAAIUDAAAAAA==&#10;" fillcolor="#4472c4 [3204]" strokecolor="#4472c4 [3204]" strokeweight=".5pt">
                <v:textbox>
                  <w:txbxContent>
                    <w:p w14:paraId="3C7B5885" w14:textId="77777777" w:rsidR="004D1886" w:rsidRDefault="004D1886"/>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1FB0" w14:textId="6AD317E9" w:rsidR="004D1886" w:rsidRDefault="004D1886">
    <w:pPr>
      <w:pStyle w:val="Header"/>
    </w:pPr>
    <w:r>
      <w:rPr>
        <w:noProof/>
      </w:rPr>
      <w:drawing>
        <wp:anchor distT="0" distB="0" distL="114300" distR="114300" simplePos="0" relativeHeight="251659264" behindDoc="1" locked="0" layoutInCell="1" allowOverlap="1" wp14:anchorId="7465D8DE" wp14:editId="372A0953">
          <wp:simplePos x="0" y="0"/>
          <wp:positionH relativeFrom="column">
            <wp:posOffset>977900</wp:posOffset>
          </wp:positionH>
          <wp:positionV relativeFrom="paragraph">
            <wp:posOffset>-292100</wp:posOffset>
          </wp:positionV>
          <wp:extent cx="762000" cy="688975"/>
          <wp:effectExtent l="0" t="0" r="0" b="0"/>
          <wp:wrapTight wrapText="bothSides">
            <wp:wrapPolygon edited="0">
              <wp:start x="0" y="0"/>
              <wp:lineTo x="0" y="20903"/>
              <wp:lineTo x="21060" y="20903"/>
              <wp:lineTo x="2106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88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rPr>
      <w:drawing>
        <wp:anchor distT="0" distB="0" distL="114300" distR="114300" simplePos="0" relativeHeight="251661312" behindDoc="1" locked="0" layoutInCell="1" allowOverlap="1" wp14:anchorId="04FB5532" wp14:editId="62B498CE">
          <wp:simplePos x="0" y="0"/>
          <wp:positionH relativeFrom="page">
            <wp:posOffset>6432550</wp:posOffset>
          </wp:positionH>
          <wp:positionV relativeFrom="paragraph">
            <wp:posOffset>-362585</wp:posOffset>
          </wp:positionV>
          <wp:extent cx="958850" cy="775335"/>
          <wp:effectExtent l="0" t="0" r="0" b="5715"/>
          <wp:wrapTight wrapText="bothSides">
            <wp:wrapPolygon edited="0">
              <wp:start x="0" y="0"/>
              <wp:lineTo x="0" y="21229"/>
              <wp:lineTo x="21028" y="21229"/>
              <wp:lineTo x="210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775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774B3"/>
    <w:multiLevelType w:val="hybridMultilevel"/>
    <w:tmpl w:val="33720076"/>
    <w:lvl w:ilvl="0" w:tplc="04090001">
      <w:start w:val="1"/>
      <w:numFmt w:val="bullet"/>
      <w:lvlText w:val=""/>
      <w:lvlJc w:val="left"/>
      <w:pPr>
        <w:ind w:left="720" w:hanging="360"/>
      </w:pPr>
      <w:rPr>
        <w:rFonts w:ascii="Symbol" w:hAnsi="Symbol" w:hint="default"/>
      </w:rPr>
    </w:lvl>
    <w:lvl w:ilvl="1" w:tplc="F2924C3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254B0"/>
    <w:multiLevelType w:val="hybridMultilevel"/>
    <w:tmpl w:val="8E3C226A"/>
    <w:lvl w:ilvl="0" w:tplc="BD4A31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6209"/>
    <w:multiLevelType w:val="hybridMultilevel"/>
    <w:tmpl w:val="76C0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223A"/>
    <w:multiLevelType w:val="hybridMultilevel"/>
    <w:tmpl w:val="9936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85A03"/>
    <w:multiLevelType w:val="hybridMultilevel"/>
    <w:tmpl w:val="F63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229AB"/>
    <w:multiLevelType w:val="hybridMultilevel"/>
    <w:tmpl w:val="A43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F1D35"/>
    <w:multiLevelType w:val="hybridMultilevel"/>
    <w:tmpl w:val="1446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54738"/>
    <w:multiLevelType w:val="hybridMultilevel"/>
    <w:tmpl w:val="D070D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8950EF0"/>
    <w:multiLevelType w:val="hybridMultilevel"/>
    <w:tmpl w:val="9A34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AF63CE"/>
    <w:multiLevelType w:val="hybridMultilevel"/>
    <w:tmpl w:val="473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1D1101"/>
    <w:multiLevelType w:val="hybridMultilevel"/>
    <w:tmpl w:val="19AC439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nsid w:val="4BCF00A4"/>
    <w:multiLevelType w:val="hybridMultilevel"/>
    <w:tmpl w:val="9D84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76FE9"/>
    <w:multiLevelType w:val="hybridMultilevel"/>
    <w:tmpl w:val="BAE6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553B34"/>
    <w:multiLevelType w:val="hybridMultilevel"/>
    <w:tmpl w:val="D8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B3FBF"/>
    <w:multiLevelType w:val="hybridMultilevel"/>
    <w:tmpl w:val="14DA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5597B"/>
    <w:multiLevelType w:val="hybridMultilevel"/>
    <w:tmpl w:val="1E34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472ED9"/>
    <w:multiLevelType w:val="hybridMultilevel"/>
    <w:tmpl w:val="D85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4"/>
  </w:num>
  <w:num w:numId="5">
    <w:abstractNumId w:val="16"/>
  </w:num>
  <w:num w:numId="6">
    <w:abstractNumId w:val="2"/>
  </w:num>
  <w:num w:numId="7">
    <w:abstractNumId w:val="10"/>
  </w:num>
  <w:num w:numId="8">
    <w:abstractNumId w:val="9"/>
  </w:num>
  <w:num w:numId="9">
    <w:abstractNumId w:val="12"/>
  </w:num>
  <w:num w:numId="10">
    <w:abstractNumId w:val="3"/>
  </w:num>
  <w:num w:numId="11">
    <w:abstractNumId w:val="13"/>
  </w:num>
  <w:num w:numId="12">
    <w:abstractNumId w:val="1"/>
  </w:num>
  <w:num w:numId="13">
    <w:abstractNumId w:val="8"/>
  </w:num>
  <w:num w:numId="14">
    <w:abstractNumId w:val="7"/>
  </w:num>
  <w:num w:numId="15">
    <w:abstractNumId w:val="11"/>
  </w:num>
  <w:num w:numId="16">
    <w:abstractNumId w:val="15"/>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wNLM0NzQ3N7I0NjJX0lEKTi0uzszPAykwrgUAGDOijywAAAA="/>
  </w:docVars>
  <w:rsids>
    <w:rsidRoot w:val="00995E47"/>
    <w:rsid w:val="000011D7"/>
    <w:rsid w:val="00020E7E"/>
    <w:rsid w:val="00031539"/>
    <w:rsid w:val="00046726"/>
    <w:rsid w:val="000E4A49"/>
    <w:rsid w:val="000E52C5"/>
    <w:rsid w:val="00147207"/>
    <w:rsid w:val="00177F8F"/>
    <w:rsid w:val="001A7853"/>
    <w:rsid w:val="001D07A2"/>
    <w:rsid w:val="001F5262"/>
    <w:rsid w:val="00267EAE"/>
    <w:rsid w:val="002A0943"/>
    <w:rsid w:val="002C6177"/>
    <w:rsid w:val="002D5B0B"/>
    <w:rsid w:val="002F2361"/>
    <w:rsid w:val="00312CE7"/>
    <w:rsid w:val="003338F0"/>
    <w:rsid w:val="0033733F"/>
    <w:rsid w:val="003C34F2"/>
    <w:rsid w:val="003D5398"/>
    <w:rsid w:val="003F099F"/>
    <w:rsid w:val="003F25A4"/>
    <w:rsid w:val="003F7E36"/>
    <w:rsid w:val="00400E16"/>
    <w:rsid w:val="00453686"/>
    <w:rsid w:val="00455ED3"/>
    <w:rsid w:val="00487002"/>
    <w:rsid w:val="004978C5"/>
    <w:rsid w:val="004D1886"/>
    <w:rsid w:val="004D4BA0"/>
    <w:rsid w:val="004D5F70"/>
    <w:rsid w:val="00503922"/>
    <w:rsid w:val="0050752B"/>
    <w:rsid w:val="00514ABF"/>
    <w:rsid w:val="005311A8"/>
    <w:rsid w:val="00551CA3"/>
    <w:rsid w:val="0057583C"/>
    <w:rsid w:val="00594E28"/>
    <w:rsid w:val="005A5734"/>
    <w:rsid w:val="006245A8"/>
    <w:rsid w:val="00657FEE"/>
    <w:rsid w:val="00685479"/>
    <w:rsid w:val="00697242"/>
    <w:rsid w:val="006A4D3C"/>
    <w:rsid w:val="006C0055"/>
    <w:rsid w:val="006D04C7"/>
    <w:rsid w:val="007107A3"/>
    <w:rsid w:val="007174EB"/>
    <w:rsid w:val="00724573"/>
    <w:rsid w:val="007434CE"/>
    <w:rsid w:val="00762216"/>
    <w:rsid w:val="007A0197"/>
    <w:rsid w:val="007A3090"/>
    <w:rsid w:val="007C3193"/>
    <w:rsid w:val="00825182"/>
    <w:rsid w:val="0084249A"/>
    <w:rsid w:val="00865371"/>
    <w:rsid w:val="008837E0"/>
    <w:rsid w:val="008921D6"/>
    <w:rsid w:val="008E6AC9"/>
    <w:rsid w:val="00930B30"/>
    <w:rsid w:val="009870F7"/>
    <w:rsid w:val="00995E47"/>
    <w:rsid w:val="009A5008"/>
    <w:rsid w:val="009B67FB"/>
    <w:rsid w:val="009C1018"/>
    <w:rsid w:val="009D46CD"/>
    <w:rsid w:val="009F20F8"/>
    <w:rsid w:val="00A05C05"/>
    <w:rsid w:val="00A507B6"/>
    <w:rsid w:val="00A672A8"/>
    <w:rsid w:val="00A77C1A"/>
    <w:rsid w:val="00AA48C8"/>
    <w:rsid w:val="00B53A62"/>
    <w:rsid w:val="00B85DBA"/>
    <w:rsid w:val="00B87759"/>
    <w:rsid w:val="00BA5DD9"/>
    <w:rsid w:val="00BE2C31"/>
    <w:rsid w:val="00C65403"/>
    <w:rsid w:val="00C95775"/>
    <w:rsid w:val="00CA7116"/>
    <w:rsid w:val="00CE420D"/>
    <w:rsid w:val="00D46E4E"/>
    <w:rsid w:val="00D571F9"/>
    <w:rsid w:val="00D8280F"/>
    <w:rsid w:val="00DC37C8"/>
    <w:rsid w:val="00DD1588"/>
    <w:rsid w:val="00DF3236"/>
    <w:rsid w:val="00E10053"/>
    <w:rsid w:val="00EB06C9"/>
    <w:rsid w:val="00F117F2"/>
    <w:rsid w:val="00F42118"/>
    <w:rsid w:val="00F95081"/>
    <w:rsid w:val="00FA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2717"/>
  <w15:chartTrackingRefBased/>
  <w15:docId w15:val="{D4107845-3180-4BBC-94F0-803C8B98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F2"/>
  </w:style>
  <w:style w:type="paragraph" w:styleId="Heading1">
    <w:name w:val="heading 1"/>
    <w:basedOn w:val="Normal"/>
    <w:next w:val="Normal"/>
    <w:link w:val="Heading1Char"/>
    <w:uiPriority w:val="9"/>
    <w:qFormat/>
    <w:rsid w:val="00930B30"/>
    <w:pPr>
      <w:keepNext/>
      <w:keepLines/>
      <w:spacing w:before="240" w:after="0" w:line="240" w:lineRule="auto"/>
      <w:jc w:val="both"/>
      <w:outlineLvl w:val="0"/>
    </w:pPr>
    <w:rPr>
      <w:rFonts w:ascii="Gill Sans MT" w:eastAsiaTheme="majorEastAsia" w:hAnsi="Gill Sans MT" w:cstheme="majorBidi"/>
      <w:b/>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7A3"/>
    <w:pPr>
      <w:ind w:left="720"/>
      <w:contextualSpacing/>
    </w:pPr>
  </w:style>
  <w:style w:type="paragraph" w:styleId="NormalWeb">
    <w:name w:val="Normal (Web)"/>
    <w:basedOn w:val="Normal"/>
    <w:uiPriority w:val="99"/>
    <w:semiHidden/>
    <w:unhideWhenUsed/>
    <w:rsid w:val="00A05C0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F5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62"/>
    <w:rPr>
      <w:rFonts w:ascii="Segoe UI" w:hAnsi="Segoe UI" w:cs="Segoe UI"/>
      <w:sz w:val="18"/>
      <w:szCs w:val="18"/>
    </w:rPr>
  </w:style>
  <w:style w:type="paragraph" w:styleId="Header">
    <w:name w:val="header"/>
    <w:basedOn w:val="Normal"/>
    <w:link w:val="HeaderChar"/>
    <w:uiPriority w:val="99"/>
    <w:unhideWhenUsed/>
    <w:rsid w:val="009B6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FB"/>
  </w:style>
  <w:style w:type="paragraph" w:styleId="Footer">
    <w:name w:val="footer"/>
    <w:basedOn w:val="Normal"/>
    <w:link w:val="FooterChar"/>
    <w:uiPriority w:val="99"/>
    <w:unhideWhenUsed/>
    <w:rsid w:val="009B6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FB"/>
  </w:style>
  <w:style w:type="character" w:styleId="Hyperlink">
    <w:name w:val="Hyperlink"/>
    <w:basedOn w:val="DefaultParagraphFont"/>
    <w:uiPriority w:val="99"/>
    <w:unhideWhenUsed/>
    <w:rsid w:val="00147207"/>
    <w:rPr>
      <w:color w:val="0563C1" w:themeColor="hyperlink"/>
      <w:u w:val="single"/>
    </w:rPr>
  </w:style>
  <w:style w:type="character" w:customStyle="1" w:styleId="UnresolvedMention">
    <w:name w:val="Unresolved Mention"/>
    <w:basedOn w:val="DefaultParagraphFont"/>
    <w:uiPriority w:val="99"/>
    <w:semiHidden/>
    <w:unhideWhenUsed/>
    <w:rsid w:val="00147207"/>
    <w:rPr>
      <w:color w:val="605E5C"/>
      <w:shd w:val="clear" w:color="auto" w:fill="E1DFDD"/>
    </w:rPr>
  </w:style>
  <w:style w:type="table" w:styleId="TableGrid">
    <w:name w:val="Table Grid"/>
    <w:basedOn w:val="TableNormal"/>
    <w:uiPriority w:val="39"/>
    <w:rsid w:val="005A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A5734"/>
    <w:pPr>
      <w:spacing w:after="0" w:line="240" w:lineRule="auto"/>
    </w:pPr>
    <w:rPr>
      <w:rFonts w:eastAsiaTheme="minorEastAsia"/>
    </w:rPr>
  </w:style>
  <w:style w:type="character" w:customStyle="1" w:styleId="NoSpacingChar">
    <w:name w:val="No Spacing Char"/>
    <w:basedOn w:val="DefaultParagraphFont"/>
    <w:link w:val="NoSpacing"/>
    <w:uiPriority w:val="1"/>
    <w:rsid w:val="005A5734"/>
    <w:rPr>
      <w:rFonts w:eastAsiaTheme="minorEastAsia"/>
    </w:rPr>
  </w:style>
  <w:style w:type="paragraph" w:customStyle="1" w:styleId="Default">
    <w:name w:val="Default"/>
    <w:rsid w:val="006D04C7"/>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930B30"/>
    <w:rPr>
      <w:rFonts w:ascii="Gill Sans MT" w:eastAsiaTheme="majorEastAsia" w:hAnsi="Gill Sans MT" w:cstheme="majorBidi"/>
      <w:b/>
      <w:color w:val="2F5496" w:themeColor="accent1" w:themeShade="BF"/>
      <w:sz w:val="24"/>
      <w:szCs w:val="32"/>
    </w:rPr>
  </w:style>
  <w:style w:type="paragraph" w:styleId="TOCHeading">
    <w:name w:val="TOC Heading"/>
    <w:basedOn w:val="Heading1"/>
    <w:next w:val="Normal"/>
    <w:uiPriority w:val="39"/>
    <w:unhideWhenUsed/>
    <w:qFormat/>
    <w:rsid w:val="00930B30"/>
    <w:pPr>
      <w:spacing w:line="259" w:lineRule="auto"/>
      <w:jc w:val="left"/>
      <w:outlineLvl w:val="9"/>
    </w:pPr>
    <w:rPr>
      <w:rFonts w:asciiTheme="majorHAnsi" w:hAnsiTheme="majorHAnsi"/>
      <w:b w:val="0"/>
      <w:sz w:val="32"/>
    </w:rPr>
  </w:style>
  <w:style w:type="paragraph" w:styleId="TOC1">
    <w:name w:val="toc 1"/>
    <w:basedOn w:val="Normal"/>
    <w:next w:val="Normal"/>
    <w:autoRedefine/>
    <w:uiPriority w:val="39"/>
    <w:unhideWhenUsed/>
    <w:rsid w:val="00930B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990">
      <w:bodyDiv w:val="1"/>
      <w:marLeft w:val="0"/>
      <w:marRight w:val="0"/>
      <w:marTop w:val="0"/>
      <w:marBottom w:val="0"/>
      <w:divBdr>
        <w:top w:val="none" w:sz="0" w:space="0" w:color="auto"/>
        <w:left w:val="none" w:sz="0" w:space="0" w:color="auto"/>
        <w:bottom w:val="none" w:sz="0" w:space="0" w:color="auto"/>
        <w:right w:val="none" w:sz="0" w:space="0" w:color="auto"/>
      </w:divBdr>
    </w:div>
    <w:div w:id="108009895">
      <w:bodyDiv w:val="1"/>
      <w:marLeft w:val="0"/>
      <w:marRight w:val="0"/>
      <w:marTop w:val="0"/>
      <w:marBottom w:val="0"/>
      <w:divBdr>
        <w:top w:val="none" w:sz="0" w:space="0" w:color="auto"/>
        <w:left w:val="none" w:sz="0" w:space="0" w:color="auto"/>
        <w:bottom w:val="none" w:sz="0" w:space="0" w:color="auto"/>
        <w:right w:val="none" w:sz="0" w:space="0" w:color="auto"/>
      </w:divBdr>
      <w:divsChild>
        <w:div w:id="213004854">
          <w:marLeft w:val="547"/>
          <w:marRight w:val="0"/>
          <w:marTop w:val="0"/>
          <w:marBottom w:val="0"/>
          <w:divBdr>
            <w:top w:val="none" w:sz="0" w:space="0" w:color="auto"/>
            <w:left w:val="none" w:sz="0" w:space="0" w:color="auto"/>
            <w:bottom w:val="none" w:sz="0" w:space="0" w:color="auto"/>
            <w:right w:val="none" w:sz="0" w:space="0" w:color="auto"/>
          </w:divBdr>
        </w:div>
        <w:div w:id="790593462">
          <w:marLeft w:val="547"/>
          <w:marRight w:val="0"/>
          <w:marTop w:val="0"/>
          <w:marBottom w:val="0"/>
          <w:divBdr>
            <w:top w:val="none" w:sz="0" w:space="0" w:color="auto"/>
            <w:left w:val="none" w:sz="0" w:space="0" w:color="auto"/>
            <w:bottom w:val="none" w:sz="0" w:space="0" w:color="auto"/>
            <w:right w:val="none" w:sz="0" w:space="0" w:color="auto"/>
          </w:divBdr>
        </w:div>
        <w:div w:id="809978979">
          <w:marLeft w:val="547"/>
          <w:marRight w:val="0"/>
          <w:marTop w:val="0"/>
          <w:marBottom w:val="0"/>
          <w:divBdr>
            <w:top w:val="none" w:sz="0" w:space="0" w:color="auto"/>
            <w:left w:val="none" w:sz="0" w:space="0" w:color="auto"/>
            <w:bottom w:val="none" w:sz="0" w:space="0" w:color="auto"/>
            <w:right w:val="none" w:sz="0" w:space="0" w:color="auto"/>
          </w:divBdr>
        </w:div>
      </w:divsChild>
    </w:div>
    <w:div w:id="279797702">
      <w:bodyDiv w:val="1"/>
      <w:marLeft w:val="0"/>
      <w:marRight w:val="0"/>
      <w:marTop w:val="0"/>
      <w:marBottom w:val="0"/>
      <w:divBdr>
        <w:top w:val="none" w:sz="0" w:space="0" w:color="auto"/>
        <w:left w:val="none" w:sz="0" w:space="0" w:color="auto"/>
        <w:bottom w:val="none" w:sz="0" w:space="0" w:color="auto"/>
        <w:right w:val="none" w:sz="0" w:space="0" w:color="auto"/>
      </w:divBdr>
    </w:div>
    <w:div w:id="351345309">
      <w:bodyDiv w:val="1"/>
      <w:marLeft w:val="0"/>
      <w:marRight w:val="0"/>
      <w:marTop w:val="0"/>
      <w:marBottom w:val="0"/>
      <w:divBdr>
        <w:top w:val="none" w:sz="0" w:space="0" w:color="auto"/>
        <w:left w:val="none" w:sz="0" w:space="0" w:color="auto"/>
        <w:bottom w:val="none" w:sz="0" w:space="0" w:color="auto"/>
        <w:right w:val="none" w:sz="0" w:space="0" w:color="auto"/>
      </w:divBdr>
      <w:divsChild>
        <w:div w:id="309481266">
          <w:marLeft w:val="547"/>
          <w:marRight w:val="0"/>
          <w:marTop w:val="0"/>
          <w:marBottom w:val="0"/>
          <w:divBdr>
            <w:top w:val="none" w:sz="0" w:space="0" w:color="auto"/>
            <w:left w:val="none" w:sz="0" w:space="0" w:color="auto"/>
            <w:bottom w:val="none" w:sz="0" w:space="0" w:color="auto"/>
            <w:right w:val="none" w:sz="0" w:space="0" w:color="auto"/>
          </w:divBdr>
        </w:div>
        <w:div w:id="887957099">
          <w:marLeft w:val="547"/>
          <w:marRight w:val="0"/>
          <w:marTop w:val="0"/>
          <w:marBottom w:val="0"/>
          <w:divBdr>
            <w:top w:val="none" w:sz="0" w:space="0" w:color="auto"/>
            <w:left w:val="none" w:sz="0" w:space="0" w:color="auto"/>
            <w:bottom w:val="none" w:sz="0" w:space="0" w:color="auto"/>
            <w:right w:val="none" w:sz="0" w:space="0" w:color="auto"/>
          </w:divBdr>
        </w:div>
        <w:div w:id="590432801">
          <w:marLeft w:val="547"/>
          <w:marRight w:val="0"/>
          <w:marTop w:val="0"/>
          <w:marBottom w:val="0"/>
          <w:divBdr>
            <w:top w:val="none" w:sz="0" w:space="0" w:color="auto"/>
            <w:left w:val="none" w:sz="0" w:space="0" w:color="auto"/>
            <w:bottom w:val="none" w:sz="0" w:space="0" w:color="auto"/>
            <w:right w:val="none" w:sz="0" w:space="0" w:color="auto"/>
          </w:divBdr>
        </w:div>
      </w:divsChild>
    </w:div>
    <w:div w:id="457264494">
      <w:bodyDiv w:val="1"/>
      <w:marLeft w:val="0"/>
      <w:marRight w:val="0"/>
      <w:marTop w:val="0"/>
      <w:marBottom w:val="0"/>
      <w:divBdr>
        <w:top w:val="none" w:sz="0" w:space="0" w:color="auto"/>
        <w:left w:val="none" w:sz="0" w:space="0" w:color="auto"/>
        <w:bottom w:val="none" w:sz="0" w:space="0" w:color="auto"/>
        <w:right w:val="none" w:sz="0" w:space="0" w:color="auto"/>
      </w:divBdr>
      <w:divsChild>
        <w:div w:id="2013406251">
          <w:marLeft w:val="547"/>
          <w:marRight w:val="0"/>
          <w:marTop w:val="0"/>
          <w:marBottom w:val="0"/>
          <w:divBdr>
            <w:top w:val="none" w:sz="0" w:space="0" w:color="auto"/>
            <w:left w:val="none" w:sz="0" w:space="0" w:color="auto"/>
            <w:bottom w:val="none" w:sz="0" w:space="0" w:color="auto"/>
            <w:right w:val="none" w:sz="0" w:space="0" w:color="auto"/>
          </w:divBdr>
        </w:div>
      </w:divsChild>
    </w:div>
    <w:div w:id="608582109">
      <w:bodyDiv w:val="1"/>
      <w:marLeft w:val="0"/>
      <w:marRight w:val="0"/>
      <w:marTop w:val="0"/>
      <w:marBottom w:val="0"/>
      <w:divBdr>
        <w:top w:val="none" w:sz="0" w:space="0" w:color="auto"/>
        <w:left w:val="none" w:sz="0" w:space="0" w:color="auto"/>
        <w:bottom w:val="none" w:sz="0" w:space="0" w:color="auto"/>
        <w:right w:val="none" w:sz="0" w:space="0" w:color="auto"/>
      </w:divBdr>
    </w:div>
    <w:div w:id="661273586">
      <w:bodyDiv w:val="1"/>
      <w:marLeft w:val="0"/>
      <w:marRight w:val="0"/>
      <w:marTop w:val="0"/>
      <w:marBottom w:val="0"/>
      <w:divBdr>
        <w:top w:val="none" w:sz="0" w:space="0" w:color="auto"/>
        <w:left w:val="none" w:sz="0" w:space="0" w:color="auto"/>
        <w:bottom w:val="none" w:sz="0" w:space="0" w:color="auto"/>
        <w:right w:val="none" w:sz="0" w:space="0" w:color="auto"/>
      </w:divBdr>
      <w:divsChild>
        <w:div w:id="420493959">
          <w:marLeft w:val="547"/>
          <w:marRight w:val="0"/>
          <w:marTop w:val="0"/>
          <w:marBottom w:val="0"/>
          <w:divBdr>
            <w:top w:val="none" w:sz="0" w:space="0" w:color="auto"/>
            <w:left w:val="none" w:sz="0" w:space="0" w:color="auto"/>
            <w:bottom w:val="none" w:sz="0" w:space="0" w:color="auto"/>
            <w:right w:val="none" w:sz="0" w:space="0" w:color="auto"/>
          </w:divBdr>
        </w:div>
        <w:div w:id="1795976851">
          <w:marLeft w:val="547"/>
          <w:marRight w:val="0"/>
          <w:marTop w:val="0"/>
          <w:marBottom w:val="0"/>
          <w:divBdr>
            <w:top w:val="none" w:sz="0" w:space="0" w:color="auto"/>
            <w:left w:val="none" w:sz="0" w:space="0" w:color="auto"/>
            <w:bottom w:val="none" w:sz="0" w:space="0" w:color="auto"/>
            <w:right w:val="none" w:sz="0" w:space="0" w:color="auto"/>
          </w:divBdr>
        </w:div>
        <w:div w:id="1670211225">
          <w:marLeft w:val="547"/>
          <w:marRight w:val="0"/>
          <w:marTop w:val="0"/>
          <w:marBottom w:val="0"/>
          <w:divBdr>
            <w:top w:val="none" w:sz="0" w:space="0" w:color="auto"/>
            <w:left w:val="none" w:sz="0" w:space="0" w:color="auto"/>
            <w:bottom w:val="none" w:sz="0" w:space="0" w:color="auto"/>
            <w:right w:val="none" w:sz="0" w:space="0" w:color="auto"/>
          </w:divBdr>
        </w:div>
      </w:divsChild>
    </w:div>
    <w:div w:id="884171717">
      <w:bodyDiv w:val="1"/>
      <w:marLeft w:val="0"/>
      <w:marRight w:val="0"/>
      <w:marTop w:val="0"/>
      <w:marBottom w:val="0"/>
      <w:divBdr>
        <w:top w:val="none" w:sz="0" w:space="0" w:color="auto"/>
        <w:left w:val="none" w:sz="0" w:space="0" w:color="auto"/>
        <w:bottom w:val="none" w:sz="0" w:space="0" w:color="auto"/>
        <w:right w:val="none" w:sz="0" w:space="0" w:color="auto"/>
      </w:divBdr>
      <w:divsChild>
        <w:div w:id="529101683">
          <w:marLeft w:val="547"/>
          <w:marRight w:val="0"/>
          <w:marTop w:val="0"/>
          <w:marBottom w:val="0"/>
          <w:divBdr>
            <w:top w:val="none" w:sz="0" w:space="0" w:color="auto"/>
            <w:left w:val="none" w:sz="0" w:space="0" w:color="auto"/>
            <w:bottom w:val="none" w:sz="0" w:space="0" w:color="auto"/>
            <w:right w:val="none" w:sz="0" w:space="0" w:color="auto"/>
          </w:divBdr>
        </w:div>
      </w:divsChild>
    </w:div>
    <w:div w:id="938685039">
      <w:bodyDiv w:val="1"/>
      <w:marLeft w:val="0"/>
      <w:marRight w:val="0"/>
      <w:marTop w:val="0"/>
      <w:marBottom w:val="0"/>
      <w:divBdr>
        <w:top w:val="none" w:sz="0" w:space="0" w:color="auto"/>
        <w:left w:val="none" w:sz="0" w:space="0" w:color="auto"/>
        <w:bottom w:val="none" w:sz="0" w:space="0" w:color="auto"/>
        <w:right w:val="none" w:sz="0" w:space="0" w:color="auto"/>
      </w:divBdr>
      <w:divsChild>
        <w:div w:id="1014262069">
          <w:marLeft w:val="547"/>
          <w:marRight w:val="0"/>
          <w:marTop w:val="0"/>
          <w:marBottom w:val="0"/>
          <w:divBdr>
            <w:top w:val="none" w:sz="0" w:space="0" w:color="auto"/>
            <w:left w:val="none" w:sz="0" w:space="0" w:color="auto"/>
            <w:bottom w:val="none" w:sz="0" w:space="0" w:color="auto"/>
            <w:right w:val="none" w:sz="0" w:space="0" w:color="auto"/>
          </w:divBdr>
        </w:div>
      </w:divsChild>
    </w:div>
    <w:div w:id="1155410302">
      <w:bodyDiv w:val="1"/>
      <w:marLeft w:val="0"/>
      <w:marRight w:val="0"/>
      <w:marTop w:val="0"/>
      <w:marBottom w:val="0"/>
      <w:divBdr>
        <w:top w:val="none" w:sz="0" w:space="0" w:color="auto"/>
        <w:left w:val="none" w:sz="0" w:space="0" w:color="auto"/>
        <w:bottom w:val="none" w:sz="0" w:space="0" w:color="auto"/>
        <w:right w:val="none" w:sz="0" w:space="0" w:color="auto"/>
      </w:divBdr>
      <w:divsChild>
        <w:div w:id="45762731">
          <w:marLeft w:val="547"/>
          <w:marRight w:val="0"/>
          <w:marTop w:val="0"/>
          <w:marBottom w:val="0"/>
          <w:divBdr>
            <w:top w:val="none" w:sz="0" w:space="0" w:color="auto"/>
            <w:left w:val="none" w:sz="0" w:space="0" w:color="auto"/>
            <w:bottom w:val="none" w:sz="0" w:space="0" w:color="auto"/>
            <w:right w:val="none" w:sz="0" w:space="0" w:color="auto"/>
          </w:divBdr>
        </w:div>
      </w:divsChild>
    </w:div>
    <w:div w:id="1322463995">
      <w:bodyDiv w:val="1"/>
      <w:marLeft w:val="0"/>
      <w:marRight w:val="0"/>
      <w:marTop w:val="0"/>
      <w:marBottom w:val="0"/>
      <w:divBdr>
        <w:top w:val="none" w:sz="0" w:space="0" w:color="auto"/>
        <w:left w:val="none" w:sz="0" w:space="0" w:color="auto"/>
        <w:bottom w:val="none" w:sz="0" w:space="0" w:color="auto"/>
        <w:right w:val="none" w:sz="0" w:space="0" w:color="auto"/>
      </w:divBdr>
      <w:divsChild>
        <w:div w:id="1534925067">
          <w:marLeft w:val="547"/>
          <w:marRight w:val="0"/>
          <w:marTop w:val="0"/>
          <w:marBottom w:val="0"/>
          <w:divBdr>
            <w:top w:val="none" w:sz="0" w:space="0" w:color="auto"/>
            <w:left w:val="none" w:sz="0" w:space="0" w:color="auto"/>
            <w:bottom w:val="none" w:sz="0" w:space="0" w:color="auto"/>
            <w:right w:val="none" w:sz="0" w:space="0" w:color="auto"/>
          </w:divBdr>
        </w:div>
      </w:divsChild>
    </w:div>
    <w:div w:id="1374118020">
      <w:bodyDiv w:val="1"/>
      <w:marLeft w:val="0"/>
      <w:marRight w:val="0"/>
      <w:marTop w:val="0"/>
      <w:marBottom w:val="0"/>
      <w:divBdr>
        <w:top w:val="none" w:sz="0" w:space="0" w:color="auto"/>
        <w:left w:val="none" w:sz="0" w:space="0" w:color="auto"/>
        <w:bottom w:val="none" w:sz="0" w:space="0" w:color="auto"/>
        <w:right w:val="none" w:sz="0" w:space="0" w:color="auto"/>
      </w:divBdr>
      <w:divsChild>
        <w:div w:id="578095439">
          <w:marLeft w:val="547"/>
          <w:marRight w:val="0"/>
          <w:marTop w:val="115"/>
          <w:marBottom w:val="0"/>
          <w:divBdr>
            <w:top w:val="none" w:sz="0" w:space="0" w:color="auto"/>
            <w:left w:val="none" w:sz="0" w:space="0" w:color="auto"/>
            <w:bottom w:val="none" w:sz="0" w:space="0" w:color="auto"/>
            <w:right w:val="none" w:sz="0" w:space="0" w:color="auto"/>
          </w:divBdr>
        </w:div>
        <w:div w:id="1552961322">
          <w:marLeft w:val="547"/>
          <w:marRight w:val="0"/>
          <w:marTop w:val="115"/>
          <w:marBottom w:val="0"/>
          <w:divBdr>
            <w:top w:val="none" w:sz="0" w:space="0" w:color="auto"/>
            <w:left w:val="none" w:sz="0" w:space="0" w:color="auto"/>
            <w:bottom w:val="none" w:sz="0" w:space="0" w:color="auto"/>
            <w:right w:val="none" w:sz="0" w:space="0" w:color="auto"/>
          </w:divBdr>
        </w:div>
        <w:div w:id="1329406403">
          <w:marLeft w:val="547"/>
          <w:marRight w:val="0"/>
          <w:marTop w:val="115"/>
          <w:marBottom w:val="0"/>
          <w:divBdr>
            <w:top w:val="none" w:sz="0" w:space="0" w:color="auto"/>
            <w:left w:val="none" w:sz="0" w:space="0" w:color="auto"/>
            <w:bottom w:val="none" w:sz="0" w:space="0" w:color="auto"/>
            <w:right w:val="none" w:sz="0" w:space="0" w:color="auto"/>
          </w:divBdr>
        </w:div>
      </w:divsChild>
    </w:div>
    <w:div w:id="1668903644">
      <w:bodyDiv w:val="1"/>
      <w:marLeft w:val="0"/>
      <w:marRight w:val="0"/>
      <w:marTop w:val="0"/>
      <w:marBottom w:val="0"/>
      <w:divBdr>
        <w:top w:val="none" w:sz="0" w:space="0" w:color="auto"/>
        <w:left w:val="none" w:sz="0" w:space="0" w:color="auto"/>
        <w:bottom w:val="none" w:sz="0" w:space="0" w:color="auto"/>
        <w:right w:val="none" w:sz="0" w:space="0" w:color="auto"/>
      </w:divBdr>
    </w:div>
    <w:div w:id="1736397180">
      <w:bodyDiv w:val="1"/>
      <w:marLeft w:val="0"/>
      <w:marRight w:val="0"/>
      <w:marTop w:val="0"/>
      <w:marBottom w:val="0"/>
      <w:divBdr>
        <w:top w:val="none" w:sz="0" w:space="0" w:color="auto"/>
        <w:left w:val="none" w:sz="0" w:space="0" w:color="auto"/>
        <w:bottom w:val="none" w:sz="0" w:space="0" w:color="auto"/>
        <w:right w:val="none" w:sz="0" w:space="0" w:color="auto"/>
      </w:divBdr>
      <w:divsChild>
        <w:div w:id="2088184874">
          <w:marLeft w:val="547"/>
          <w:marRight w:val="0"/>
          <w:marTop w:val="0"/>
          <w:marBottom w:val="0"/>
          <w:divBdr>
            <w:top w:val="none" w:sz="0" w:space="0" w:color="auto"/>
            <w:left w:val="none" w:sz="0" w:space="0" w:color="auto"/>
            <w:bottom w:val="none" w:sz="0" w:space="0" w:color="auto"/>
            <w:right w:val="none" w:sz="0" w:space="0" w:color="auto"/>
          </w:divBdr>
        </w:div>
      </w:divsChild>
    </w:div>
    <w:div w:id="1755739157">
      <w:bodyDiv w:val="1"/>
      <w:marLeft w:val="0"/>
      <w:marRight w:val="0"/>
      <w:marTop w:val="0"/>
      <w:marBottom w:val="0"/>
      <w:divBdr>
        <w:top w:val="none" w:sz="0" w:space="0" w:color="auto"/>
        <w:left w:val="none" w:sz="0" w:space="0" w:color="auto"/>
        <w:bottom w:val="none" w:sz="0" w:space="0" w:color="auto"/>
        <w:right w:val="none" w:sz="0" w:space="0" w:color="auto"/>
      </w:divBdr>
      <w:divsChild>
        <w:div w:id="1810366550">
          <w:marLeft w:val="547"/>
          <w:marRight w:val="0"/>
          <w:marTop w:val="0"/>
          <w:marBottom w:val="0"/>
          <w:divBdr>
            <w:top w:val="none" w:sz="0" w:space="0" w:color="auto"/>
            <w:left w:val="none" w:sz="0" w:space="0" w:color="auto"/>
            <w:bottom w:val="none" w:sz="0" w:space="0" w:color="auto"/>
            <w:right w:val="none" w:sz="0" w:space="0" w:color="auto"/>
          </w:divBdr>
        </w:div>
        <w:div w:id="738795745">
          <w:marLeft w:val="547"/>
          <w:marRight w:val="0"/>
          <w:marTop w:val="0"/>
          <w:marBottom w:val="0"/>
          <w:divBdr>
            <w:top w:val="none" w:sz="0" w:space="0" w:color="auto"/>
            <w:left w:val="none" w:sz="0" w:space="0" w:color="auto"/>
            <w:bottom w:val="none" w:sz="0" w:space="0" w:color="auto"/>
            <w:right w:val="none" w:sz="0" w:space="0" w:color="auto"/>
          </w:divBdr>
        </w:div>
        <w:div w:id="623076707">
          <w:marLeft w:val="547"/>
          <w:marRight w:val="0"/>
          <w:marTop w:val="0"/>
          <w:marBottom w:val="0"/>
          <w:divBdr>
            <w:top w:val="none" w:sz="0" w:space="0" w:color="auto"/>
            <w:left w:val="none" w:sz="0" w:space="0" w:color="auto"/>
            <w:bottom w:val="none" w:sz="0" w:space="0" w:color="auto"/>
            <w:right w:val="none" w:sz="0" w:space="0" w:color="auto"/>
          </w:divBdr>
        </w:div>
      </w:divsChild>
    </w:div>
    <w:div w:id="1821341371">
      <w:bodyDiv w:val="1"/>
      <w:marLeft w:val="0"/>
      <w:marRight w:val="0"/>
      <w:marTop w:val="0"/>
      <w:marBottom w:val="0"/>
      <w:divBdr>
        <w:top w:val="none" w:sz="0" w:space="0" w:color="auto"/>
        <w:left w:val="none" w:sz="0" w:space="0" w:color="auto"/>
        <w:bottom w:val="none" w:sz="0" w:space="0" w:color="auto"/>
        <w:right w:val="none" w:sz="0" w:space="0" w:color="auto"/>
      </w:divBdr>
      <w:divsChild>
        <w:div w:id="749736065">
          <w:marLeft w:val="547"/>
          <w:marRight w:val="0"/>
          <w:marTop w:val="0"/>
          <w:marBottom w:val="0"/>
          <w:divBdr>
            <w:top w:val="none" w:sz="0" w:space="0" w:color="auto"/>
            <w:left w:val="none" w:sz="0" w:space="0" w:color="auto"/>
            <w:bottom w:val="none" w:sz="0" w:space="0" w:color="auto"/>
            <w:right w:val="none" w:sz="0" w:space="0" w:color="auto"/>
          </w:divBdr>
        </w:div>
        <w:div w:id="213011871">
          <w:marLeft w:val="547"/>
          <w:marRight w:val="0"/>
          <w:marTop w:val="0"/>
          <w:marBottom w:val="0"/>
          <w:divBdr>
            <w:top w:val="none" w:sz="0" w:space="0" w:color="auto"/>
            <w:left w:val="none" w:sz="0" w:space="0" w:color="auto"/>
            <w:bottom w:val="none" w:sz="0" w:space="0" w:color="auto"/>
            <w:right w:val="none" w:sz="0" w:space="0" w:color="auto"/>
          </w:divBdr>
        </w:div>
      </w:divsChild>
    </w:div>
    <w:div w:id="1916238281">
      <w:bodyDiv w:val="1"/>
      <w:marLeft w:val="0"/>
      <w:marRight w:val="0"/>
      <w:marTop w:val="0"/>
      <w:marBottom w:val="0"/>
      <w:divBdr>
        <w:top w:val="none" w:sz="0" w:space="0" w:color="auto"/>
        <w:left w:val="none" w:sz="0" w:space="0" w:color="auto"/>
        <w:bottom w:val="none" w:sz="0" w:space="0" w:color="auto"/>
        <w:right w:val="none" w:sz="0" w:space="0" w:color="auto"/>
      </w:divBdr>
      <w:divsChild>
        <w:div w:id="1380667994">
          <w:marLeft w:val="547"/>
          <w:marRight w:val="0"/>
          <w:marTop w:val="0"/>
          <w:marBottom w:val="0"/>
          <w:divBdr>
            <w:top w:val="none" w:sz="0" w:space="0" w:color="auto"/>
            <w:left w:val="none" w:sz="0" w:space="0" w:color="auto"/>
            <w:bottom w:val="none" w:sz="0" w:space="0" w:color="auto"/>
            <w:right w:val="none" w:sz="0" w:space="0" w:color="auto"/>
          </w:divBdr>
        </w:div>
      </w:divsChild>
    </w:div>
    <w:div w:id="1932935686">
      <w:bodyDiv w:val="1"/>
      <w:marLeft w:val="0"/>
      <w:marRight w:val="0"/>
      <w:marTop w:val="0"/>
      <w:marBottom w:val="0"/>
      <w:divBdr>
        <w:top w:val="none" w:sz="0" w:space="0" w:color="auto"/>
        <w:left w:val="none" w:sz="0" w:space="0" w:color="auto"/>
        <w:bottom w:val="none" w:sz="0" w:space="0" w:color="auto"/>
        <w:right w:val="none" w:sz="0" w:space="0" w:color="auto"/>
      </w:divBdr>
      <w:divsChild>
        <w:div w:id="2034070680">
          <w:marLeft w:val="547"/>
          <w:marRight w:val="0"/>
          <w:marTop w:val="0"/>
          <w:marBottom w:val="0"/>
          <w:divBdr>
            <w:top w:val="none" w:sz="0" w:space="0" w:color="auto"/>
            <w:left w:val="none" w:sz="0" w:space="0" w:color="auto"/>
            <w:bottom w:val="none" w:sz="0" w:space="0" w:color="auto"/>
            <w:right w:val="none" w:sz="0" w:space="0" w:color="auto"/>
          </w:divBdr>
        </w:div>
        <w:div w:id="1522629220">
          <w:marLeft w:val="547"/>
          <w:marRight w:val="0"/>
          <w:marTop w:val="0"/>
          <w:marBottom w:val="0"/>
          <w:divBdr>
            <w:top w:val="none" w:sz="0" w:space="0" w:color="auto"/>
            <w:left w:val="none" w:sz="0" w:space="0" w:color="auto"/>
            <w:bottom w:val="none" w:sz="0" w:space="0" w:color="auto"/>
            <w:right w:val="none" w:sz="0" w:space="0" w:color="auto"/>
          </w:divBdr>
        </w:div>
        <w:div w:id="2105420122">
          <w:marLeft w:val="547"/>
          <w:marRight w:val="0"/>
          <w:marTop w:val="0"/>
          <w:marBottom w:val="0"/>
          <w:divBdr>
            <w:top w:val="none" w:sz="0" w:space="0" w:color="auto"/>
            <w:left w:val="none" w:sz="0" w:space="0" w:color="auto"/>
            <w:bottom w:val="none" w:sz="0" w:space="0" w:color="auto"/>
            <w:right w:val="none" w:sz="0" w:space="0" w:color="auto"/>
          </w:divBdr>
        </w:div>
      </w:divsChild>
    </w:div>
    <w:div w:id="2075617440">
      <w:bodyDiv w:val="1"/>
      <w:marLeft w:val="0"/>
      <w:marRight w:val="0"/>
      <w:marTop w:val="0"/>
      <w:marBottom w:val="0"/>
      <w:divBdr>
        <w:top w:val="none" w:sz="0" w:space="0" w:color="auto"/>
        <w:left w:val="none" w:sz="0" w:space="0" w:color="auto"/>
        <w:bottom w:val="none" w:sz="0" w:space="0" w:color="auto"/>
        <w:right w:val="none" w:sz="0" w:space="0" w:color="auto"/>
      </w:divBdr>
    </w:div>
    <w:div w:id="2142384706">
      <w:bodyDiv w:val="1"/>
      <w:marLeft w:val="0"/>
      <w:marRight w:val="0"/>
      <w:marTop w:val="0"/>
      <w:marBottom w:val="0"/>
      <w:divBdr>
        <w:top w:val="none" w:sz="0" w:space="0" w:color="auto"/>
        <w:left w:val="none" w:sz="0" w:space="0" w:color="auto"/>
        <w:bottom w:val="none" w:sz="0" w:space="0" w:color="auto"/>
        <w:right w:val="none" w:sz="0" w:space="0" w:color="auto"/>
      </w:divBdr>
      <w:divsChild>
        <w:div w:id="13736554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justusmunyoki40@gmail.com" TargetMode="External"/><Relationship Id="rId26" Type="http://schemas.openxmlformats.org/officeDocument/2006/relationships/hyperlink" Target="mailto:kimeu.mwende@gmail.com" TargetMode="External"/><Relationship Id="rId3" Type="http://schemas.openxmlformats.org/officeDocument/2006/relationships/styles" Target="styles.xml"/><Relationship Id="rId21" Type="http://schemas.openxmlformats.org/officeDocument/2006/relationships/hyperlink" Target="mailto:mumbuamarrie@gmail.com" TargetMode="External"/><Relationship Id="rId7" Type="http://schemas.openxmlformats.org/officeDocument/2006/relationships/endnotes" Target="endnotes.xml"/><Relationship Id="rId12" Type="http://schemas.openxmlformats.org/officeDocument/2006/relationships/hyperlink" Target="https://sdgkenyaforum.org/content/uploads/documents/6c1e1bb60b0902e2.pdf" TargetMode="External"/><Relationship Id="rId17" Type="http://schemas.openxmlformats.org/officeDocument/2006/relationships/hyperlink" Target="mailto:vincentndk3@gmail.com" TargetMode="External"/><Relationship Id="rId25" Type="http://schemas.openxmlformats.org/officeDocument/2006/relationships/hyperlink" Target="mailto:mkhaduyu@gmail.com" TargetMode="External"/><Relationship Id="rId2" Type="http://schemas.openxmlformats.org/officeDocument/2006/relationships/numbering" Target="numbering.xml"/><Relationship Id="rId16" Type="http://schemas.openxmlformats.org/officeDocument/2006/relationships/hyperlink" Target="mailto:olondejacob@gmail.com" TargetMode="External"/><Relationship Id="rId20" Type="http://schemas.openxmlformats.org/officeDocument/2006/relationships/hyperlink" Target="mailto:ewanja53@yaho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C87Vs5" TargetMode="External"/><Relationship Id="rId24" Type="http://schemas.openxmlformats.org/officeDocument/2006/relationships/hyperlink" Target="mailto:omenyibrian@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makokha22184@yahoo.com" TargetMode="External"/><Relationship Id="rId23" Type="http://schemas.openxmlformats.org/officeDocument/2006/relationships/hyperlink" Target="mailto:onudid@hotmail.com"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mailto:kiritukiritu@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mailto:okoyowilliam@gmail.com" TargetMode="External"/><Relationship Id="rId27" Type="http://schemas.openxmlformats.org/officeDocument/2006/relationships/hyperlink" Target="mailto:sinkeet1@yahoo.com"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6E0CD-4089-4C03-9781-6958CD3F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4246</Words>
  <Characters>24204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ondieki</dc:creator>
  <cp:keywords/>
  <dc:description/>
  <cp:lastModifiedBy>Green Africa</cp:lastModifiedBy>
  <cp:revision>3</cp:revision>
  <cp:lastPrinted>2020-10-07T20:09:00Z</cp:lastPrinted>
  <dcterms:created xsi:type="dcterms:W3CDTF">2020-10-09T09:59:00Z</dcterms:created>
  <dcterms:modified xsi:type="dcterms:W3CDTF">2020-10-09T10:55:00Z</dcterms:modified>
</cp:coreProperties>
</file>